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6D0E4" w14:textId="77777777" w:rsidR="00291B34" w:rsidRPr="00291B34" w:rsidRDefault="00291B34" w:rsidP="00291B34">
      <w:pPr>
        <w:widowControl w:val="0"/>
        <w:spacing w:after="0" w:line="240" w:lineRule="auto"/>
        <w:jc w:val="left"/>
        <w:rPr>
          <w:rFonts w:ascii="Segoe UI" w:hAnsi="Segoe UI" w:cs="Segoe UI"/>
          <w:b/>
          <w:color w:val="000000" w:themeColor="text1"/>
          <w:sz w:val="28"/>
          <w:szCs w:val="28"/>
          <w:shd w:val="clear" w:color="auto" w:fill="FFFFFF"/>
        </w:rPr>
      </w:pPr>
      <w:r>
        <w:rPr>
          <w:rFonts w:ascii="Segoe UI" w:hAnsi="Segoe UI" w:cs="Segoe UI"/>
          <w:b/>
          <w:noProof/>
          <w:color w:val="C00000"/>
          <w:sz w:val="28"/>
          <w:szCs w:val="28"/>
          <w:shd w:val="clear" w:color="auto" w:fill="FFFFFF"/>
          <w:lang w:val="id-ID" w:eastAsia="id-ID"/>
        </w:rPr>
        <w:drawing>
          <wp:anchor distT="0" distB="0" distL="114300" distR="114300" simplePos="0" relativeHeight="251663871" behindDoc="0" locked="0" layoutInCell="1" allowOverlap="1" wp14:anchorId="4CAF6912" wp14:editId="29F534AA">
            <wp:simplePos x="0" y="0"/>
            <wp:positionH relativeFrom="column">
              <wp:posOffset>77470</wp:posOffset>
            </wp:positionH>
            <wp:positionV relativeFrom="paragraph">
              <wp:posOffset>92710</wp:posOffset>
            </wp:positionV>
            <wp:extent cx="748665" cy="10598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665" cy="1059815"/>
                    </a:xfrm>
                    <a:prstGeom prst="rect">
                      <a:avLst/>
                    </a:prstGeom>
                  </pic:spPr>
                </pic:pic>
              </a:graphicData>
            </a:graphic>
            <wp14:sizeRelH relativeFrom="margin">
              <wp14:pctWidth>0</wp14:pctWidth>
            </wp14:sizeRelH>
            <wp14:sizeRelV relativeFrom="margin">
              <wp14:pctHeight>0</wp14:pctHeight>
            </wp14:sizeRelV>
          </wp:anchor>
        </w:drawing>
      </w:r>
      <w:r w:rsidR="00B53C45" w:rsidRPr="00AF37FA">
        <w:rPr>
          <w:rFonts w:ascii="Segoe UI" w:hAnsi="Segoe UI" w:cs="Segoe UI"/>
          <w:noProof/>
          <w:sz w:val="28"/>
          <w:szCs w:val="28"/>
          <w:lang w:val="id-ID" w:eastAsia="id-ID"/>
        </w:rPr>
        <mc:AlternateContent>
          <mc:Choice Requires="wps">
            <w:drawing>
              <wp:anchor distT="0" distB="0" distL="114300" distR="114300" simplePos="0" relativeHeight="251661312" behindDoc="0" locked="0" layoutInCell="1" allowOverlap="1" wp14:anchorId="4E290C7E" wp14:editId="17D11FDC">
                <wp:simplePos x="0" y="0"/>
                <wp:positionH relativeFrom="column">
                  <wp:posOffset>-595630</wp:posOffset>
                </wp:positionH>
                <wp:positionV relativeFrom="paragraph">
                  <wp:posOffset>-796290</wp:posOffset>
                </wp:positionV>
                <wp:extent cx="6749415" cy="102870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6749415" cy="10287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B875CC" w14:textId="77777777" w:rsidR="00475863" w:rsidRPr="009002D4" w:rsidRDefault="00475863" w:rsidP="00291B34">
                            <w:pPr>
                              <w:ind w:left="851"/>
                              <w:jc w:val="left"/>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90C7E" id="_x0000_t202" coordsize="21600,21600" o:spt="202" path="m,l,21600r21600,l21600,xe">
                <v:stroke joinstyle="miter"/>
                <v:path gradientshapeok="t" o:connecttype="rect"/>
              </v:shapetype>
              <v:shape id="Text Box 200" o:spid="_x0000_s1026" type="#_x0000_t202" style="position:absolute;margin-left:-46.9pt;margin-top:-62.7pt;width:531.4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" fillcolor="white [3212]" stroked="f" strokeweight=".5pt">
                <v:textbox>
                  <w:txbxContent>
                    <w:p w14:paraId="65B875CC" w14:textId="77777777" w:rsidR="00475863" w:rsidRPr="009002D4" w:rsidRDefault="00475863" w:rsidP="00291B34">
                      <w:pPr>
                        <w:ind w:left="851"/>
                        <w:jc w:val="left"/>
                        <w:rPr>
                          <w:color w:val="FFFFFF" w:themeColor="background1"/>
                        </w:rPr>
                      </w:pPr>
                    </w:p>
                  </w:txbxContent>
                </v:textbox>
              </v:shape>
            </w:pict>
          </mc:Fallback>
        </mc:AlternateContent>
      </w:r>
      <w:r>
        <w:rPr>
          <w:rFonts w:ascii="Segoe UI" w:hAnsi="Segoe UI" w:cs="Segoe UI"/>
          <w:b/>
          <w:noProof/>
          <w:color w:val="C00000"/>
          <w:sz w:val="28"/>
          <w:szCs w:val="28"/>
          <w:shd w:val="clear" w:color="auto" w:fill="FFFFFF"/>
        </w:rPr>
        <w:t xml:space="preserve"> </w:t>
      </w:r>
    </w:p>
    <w:p w14:paraId="27088B4E" w14:textId="77777777" w:rsidR="00F90C5A" w:rsidRPr="000F7317" w:rsidRDefault="00F51351" w:rsidP="00F612A2">
      <w:pPr>
        <w:widowControl w:val="0"/>
        <w:spacing w:after="0" w:line="240" w:lineRule="auto"/>
        <w:ind w:left="1560" w:right="1417"/>
        <w:jc w:val="left"/>
        <w:rPr>
          <w:rStyle w:val="Strong"/>
          <w:rFonts w:ascii="Segoe UI" w:hAnsi="Segoe UI" w:cs="Segoe UI"/>
          <w:color w:val="984806" w:themeColor="accent6" w:themeShade="80"/>
          <w:sz w:val="32"/>
          <w:szCs w:val="32"/>
        </w:rPr>
      </w:pPr>
      <w:r w:rsidRPr="000F7317">
        <w:rPr>
          <w:rStyle w:val="Strong"/>
          <w:rFonts w:ascii="Segoe UI" w:hAnsi="Segoe UI" w:cs="Segoe UI"/>
          <w:color w:val="984806" w:themeColor="accent6" w:themeShade="80"/>
          <w:sz w:val="32"/>
          <w:szCs w:val="32"/>
        </w:rPr>
        <w:t>Maklumat</w:t>
      </w:r>
      <w:r w:rsidR="00F90C5A" w:rsidRPr="000F7317">
        <w:rPr>
          <w:rStyle w:val="Strong"/>
          <w:rFonts w:ascii="Segoe UI" w:hAnsi="Segoe UI" w:cs="Segoe UI"/>
          <w:color w:val="984806" w:themeColor="accent6" w:themeShade="80"/>
          <w:sz w:val="32"/>
          <w:szCs w:val="32"/>
        </w:rPr>
        <w:t xml:space="preserve"> </w:t>
      </w:r>
    </w:p>
    <w:p w14:paraId="0DD4E5F6" w14:textId="30A0FDDC" w:rsidR="00426456" w:rsidRDefault="00E57D06" w:rsidP="004516B4">
      <w:pPr>
        <w:widowControl w:val="0"/>
        <w:spacing w:after="0" w:line="240" w:lineRule="auto"/>
        <w:ind w:left="1560" w:right="-1"/>
        <w:jc w:val="left"/>
        <w:rPr>
          <w:rStyle w:val="Strong"/>
          <w:rFonts w:ascii="Segoe UI" w:hAnsi="Segoe UI" w:cs="Segoe UI"/>
          <w:color w:val="E36C0A" w:themeColor="accent6" w:themeShade="BF"/>
          <w:sz w:val="24"/>
          <w:szCs w:val="24"/>
        </w:rPr>
      </w:pPr>
      <w:r w:rsidRPr="00E57D06">
        <w:rPr>
          <w:rStyle w:val="Strong"/>
          <w:rFonts w:ascii="Segoe UI" w:hAnsi="Segoe UI" w:cs="Segoe UI"/>
          <w:color w:val="E36C0A" w:themeColor="accent6" w:themeShade="BF"/>
          <w:sz w:val="24"/>
          <w:szCs w:val="24"/>
        </w:rPr>
        <w:t>Journal of Da'wah and Islamic Studies</w:t>
      </w:r>
    </w:p>
    <w:p w14:paraId="3B86D1CE" w14:textId="77777777" w:rsidR="00E57D06" w:rsidRPr="00426456" w:rsidRDefault="00E57D06" w:rsidP="004516B4">
      <w:pPr>
        <w:widowControl w:val="0"/>
        <w:spacing w:after="0" w:line="240" w:lineRule="auto"/>
        <w:ind w:left="1560" w:right="-1"/>
        <w:jc w:val="left"/>
        <w:rPr>
          <w:rFonts w:ascii="Segoe UI" w:hAnsi="Segoe UI" w:cs="Segoe UI"/>
          <w:color w:val="000000" w:themeColor="text1"/>
          <w:sz w:val="6"/>
          <w:szCs w:val="6"/>
        </w:rPr>
      </w:pPr>
    </w:p>
    <w:p w14:paraId="3E2B9198" w14:textId="38BEFA63" w:rsidR="00A975DC" w:rsidRPr="004516B4" w:rsidRDefault="007B2F1E" w:rsidP="00BD44D7">
      <w:pPr>
        <w:widowControl w:val="0"/>
        <w:spacing w:after="0" w:line="240" w:lineRule="auto"/>
        <w:ind w:left="1560" w:right="-1"/>
        <w:jc w:val="left"/>
        <w:rPr>
          <w:rFonts w:ascii="Segoe UI" w:hAnsi="Segoe UI" w:cs="Segoe UI"/>
          <w:color w:val="000000" w:themeColor="text1"/>
          <w:sz w:val="18"/>
          <w:szCs w:val="18"/>
        </w:rPr>
      </w:pPr>
      <w:r w:rsidRPr="004516B4">
        <w:rPr>
          <w:rFonts w:ascii="Segoe UI" w:hAnsi="Segoe UI" w:cs="Segoe UI"/>
          <w:color w:val="000000" w:themeColor="text1"/>
          <w:sz w:val="18"/>
          <w:szCs w:val="18"/>
        </w:rPr>
        <w:t>ISSN:</w:t>
      </w:r>
      <w:r w:rsidR="00A975DC" w:rsidRPr="004516B4">
        <w:rPr>
          <w:rFonts w:ascii="Segoe UI" w:hAnsi="Segoe UI" w:cs="Segoe UI"/>
          <w:color w:val="000000" w:themeColor="text1"/>
          <w:sz w:val="18"/>
          <w:szCs w:val="18"/>
        </w:rPr>
        <w:t xml:space="preserve"> </w:t>
      </w:r>
      <w:r w:rsidR="00BD44D7" w:rsidRPr="00BD44D7">
        <w:rPr>
          <w:rFonts w:ascii="Segoe UI" w:hAnsi="Segoe UI" w:cs="Segoe UI"/>
          <w:color w:val="000000" w:themeColor="text1"/>
          <w:sz w:val="18"/>
          <w:szCs w:val="18"/>
        </w:rPr>
        <w:t>3031-4305</w:t>
      </w:r>
      <w:r w:rsidR="00A975DC" w:rsidRPr="004516B4">
        <w:rPr>
          <w:rFonts w:ascii="Segoe UI" w:hAnsi="Segoe UI" w:cs="Segoe UI"/>
          <w:color w:val="000000" w:themeColor="text1"/>
          <w:sz w:val="18"/>
          <w:szCs w:val="18"/>
        </w:rPr>
        <w:t xml:space="preserve">   </w:t>
      </w:r>
      <w:r w:rsidR="00F612A2" w:rsidRPr="004516B4">
        <w:rPr>
          <w:rFonts w:ascii="Segoe UI" w:hAnsi="Segoe UI" w:cs="Segoe UI"/>
          <w:color w:val="000000" w:themeColor="text1"/>
          <w:sz w:val="18"/>
          <w:szCs w:val="18"/>
        </w:rPr>
        <w:tab/>
      </w:r>
      <w:r w:rsidR="00F612A2" w:rsidRPr="004516B4">
        <w:rPr>
          <w:rFonts w:ascii="Segoe UI" w:hAnsi="Segoe UI" w:cs="Segoe UI"/>
          <w:color w:val="000000" w:themeColor="text1"/>
          <w:sz w:val="18"/>
          <w:szCs w:val="18"/>
        </w:rPr>
        <w:tab/>
      </w:r>
      <w:r w:rsidR="00F612A2" w:rsidRPr="004516B4">
        <w:rPr>
          <w:rFonts w:ascii="Segoe UI" w:hAnsi="Segoe UI" w:cs="Segoe UI"/>
          <w:color w:val="000000" w:themeColor="text1"/>
          <w:sz w:val="18"/>
          <w:szCs w:val="18"/>
        </w:rPr>
        <w:tab/>
      </w:r>
      <w:r w:rsidR="00F612A2" w:rsidRPr="004516B4">
        <w:rPr>
          <w:rFonts w:ascii="Segoe UI" w:hAnsi="Segoe UI" w:cs="Segoe UI"/>
          <w:color w:val="000000" w:themeColor="text1"/>
          <w:sz w:val="18"/>
          <w:szCs w:val="18"/>
        </w:rPr>
        <w:tab/>
      </w:r>
      <w:r w:rsidR="00041217">
        <w:rPr>
          <w:rFonts w:ascii="Segoe UI" w:hAnsi="Segoe UI" w:cs="Segoe UI"/>
          <w:color w:val="000000" w:themeColor="text1"/>
          <w:sz w:val="18"/>
          <w:szCs w:val="18"/>
        </w:rPr>
        <w:tab/>
      </w:r>
      <w:r w:rsidR="00A975DC" w:rsidRPr="004516B4">
        <w:rPr>
          <w:rFonts w:ascii="Segoe UI" w:hAnsi="Segoe UI" w:cs="Segoe UI"/>
          <w:color w:val="000000" w:themeColor="text1"/>
          <w:sz w:val="18"/>
          <w:szCs w:val="18"/>
        </w:rPr>
        <w:t xml:space="preserve">Vol. </w:t>
      </w:r>
      <w:r w:rsidR="00A720DE">
        <w:rPr>
          <w:rFonts w:ascii="Segoe UI" w:hAnsi="Segoe UI" w:cs="Segoe UI"/>
          <w:color w:val="000000" w:themeColor="text1"/>
          <w:sz w:val="18"/>
          <w:szCs w:val="18"/>
        </w:rPr>
        <w:t>2</w:t>
      </w:r>
      <w:r w:rsidR="00A975DC" w:rsidRPr="004516B4">
        <w:rPr>
          <w:rFonts w:ascii="Segoe UI" w:hAnsi="Segoe UI" w:cs="Segoe UI"/>
          <w:color w:val="000000" w:themeColor="text1"/>
          <w:sz w:val="18"/>
          <w:szCs w:val="18"/>
        </w:rPr>
        <w:t xml:space="preserve"> No. </w:t>
      </w:r>
      <w:r w:rsidR="00E257C4">
        <w:rPr>
          <w:rFonts w:ascii="Segoe UI" w:hAnsi="Segoe UI" w:cs="Segoe UI"/>
          <w:color w:val="000000" w:themeColor="text1"/>
          <w:sz w:val="18"/>
          <w:szCs w:val="18"/>
        </w:rPr>
        <w:t>4</w:t>
      </w:r>
      <w:r w:rsidR="00A975DC" w:rsidRPr="004516B4">
        <w:rPr>
          <w:rFonts w:ascii="Segoe UI" w:hAnsi="Segoe UI" w:cs="Segoe UI"/>
          <w:color w:val="000000" w:themeColor="text1"/>
          <w:sz w:val="18"/>
          <w:szCs w:val="18"/>
        </w:rPr>
        <w:t xml:space="preserve"> (20</w:t>
      </w:r>
      <w:r w:rsidR="00A975DC" w:rsidRPr="004516B4">
        <w:rPr>
          <w:rFonts w:ascii="Segoe UI" w:hAnsi="Segoe UI" w:cs="Segoe UI"/>
          <w:color w:val="000000" w:themeColor="text1"/>
          <w:sz w:val="18"/>
          <w:szCs w:val="18"/>
          <w:lang w:val="id-ID"/>
        </w:rPr>
        <w:t>2</w:t>
      </w:r>
      <w:r w:rsidR="00A720DE">
        <w:rPr>
          <w:rFonts w:ascii="Segoe UI" w:hAnsi="Segoe UI" w:cs="Segoe UI"/>
          <w:color w:val="000000" w:themeColor="text1"/>
          <w:sz w:val="18"/>
          <w:szCs w:val="18"/>
          <w:lang w:val="id-ID"/>
        </w:rPr>
        <w:t>4</w:t>
      </w:r>
      <w:r w:rsidR="00A975DC" w:rsidRPr="004516B4">
        <w:rPr>
          <w:rFonts w:ascii="Segoe UI" w:hAnsi="Segoe UI" w:cs="Segoe UI"/>
          <w:color w:val="000000" w:themeColor="text1"/>
          <w:sz w:val="18"/>
          <w:szCs w:val="18"/>
        </w:rPr>
        <w:t>)</w:t>
      </w:r>
    </w:p>
    <w:p w14:paraId="287D522E" w14:textId="0D559760" w:rsidR="00F90C5A" w:rsidRPr="004516B4" w:rsidRDefault="00F612A2" w:rsidP="00751F95">
      <w:pPr>
        <w:widowControl w:val="0"/>
        <w:spacing w:after="0" w:line="240" w:lineRule="auto"/>
        <w:ind w:left="1560" w:right="-1"/>
        <w:jc w:val="left"/>
        <w:rPr>
          <w:rFonts w:ascii="Segoe UI" w:hAnsi="Segoe UI" w:cs="Segoe UI"/>
          <w:color w:val="000000" w:themeColor="text1"/>
          <w:sz w:val="18"/>
          <w:szCs w:val="18"/>
        </w:rPr>
      </w:pPr>
      <w:r w:rsidRPr="004516B4">
        <w:rPr>
          <w:rFonts w:ascii="Segoe UI" w:hAnsi="Segoe UI" w:cs="Segoe UI"/>
          <w:color w:val="000000" w:themeColor="text1"/>
          <w:sz w:val="18"/>
          <w:szCs w:val="18"/>
        </w:rPr>
        <w:t xml:space="preserve">DOI: </w:t>
      </w:r>
      <w:hyperlink r:id="rId9" w:history="1">
        <w:r w:rsidR="00906FCE" w:rsidRPr="00B9601D">
          <w:rPr>
            <w:rStyle w:val="Hyperlink"/>
            <w:rFonts w:ascii="Segoe UI" w:hAnsi="Segoe UI" w:cs="Segoe UI"/>
            <w:sz w:val="18"/>
            <w:szCs w:val="18"/>
          </w:rPr>
          <w:t>https://doi.org/10.61166/maklumat.v2i4.41</w:t>
        </w:r>
      </w:hyperlink>
      <w:r w:rsidR="00906FCE">
        <w:rPr>
          <w:rFonts w:ascii="Segoe UI" w:hAnsi="Segoe UI" w:cs="Segoe UI"/>
          <w:sz w:val="18"/>
          <w:szCs w:val="18"/>
        </w:rPr>
        <w:t xml:space="preserve"> </w:t>
      </w:r>
      <w:r w:rsidR="00B74E15">
        <w:rPr>
          <w:rFonts w:ascii="Segoe UI" w:hAnsi="Segoe UI" w:cs="Segoe UI"/>
          <w:color w:val="000000" w:themeColor="text1"/>
          <w:sz w:val="18"/>
          <w:szCs w:val="18"/>
        </w:rPr>
        <w:t xml:space="preserve"> </w:t>
      </w:r>
      <w:r w:rsidR="00EB4E55">
        <w:rPr>
          <w:rFonts w:ascii="Segoe UI" w:hAnsi="Segoe UI" w:cs="Segoe UI"/>
          <w:color w:val="000000" w:themeColor="text1"/>
          <w:sz w:val="18"/>
          <w:szCs w:val="18"/>
        </w:rPr>
        <w:t xml:space="preserve"> </w:t>
      </w:r>
      <w:r w:rsidRPr="004516B4">
        <w:rPr>
          <w:rFonts w:ascii="Segoe UI" w:hAnsi="Segoe UI" w:cs="Segoe UI"/>
          <w:color w:val="000000" w:themeColor="text1"/>
          <w:sz w:val="18"/>
          <w:szCs w:val="18"/>
        </w:rPr>
        <w:t xml:space="preserve">   </w:t>
      </w:r>
      <w:r w:rsidRPr="004516B4">
        <w:rPr>
          <w:rFonts w:ascii="Segoe UI" w:hAnsi="Segoe UI" w:cs="Segoe UI"/>
          <w:color w:val="000000" w:themeColor="text1"/>
          <w:sz w:val="18"/>
          <w:szCs w:val="18"/>
        </w:rPr>
        <w:tab/>
      </w:r>
      <w:r w:rsidR="00041217">
        <w:rPr>
          <w:rFonts w:ascii="Segoe UI" w:hAnsi="Segoe UI" w:cs="Segoe UI"/>
          <w:color w:val="000000" w:themeColor="text1"/>
          <w:sz w:val="18"/>
          <w:szCs w:val="18"/>
        </w:rPr>
        <w:tab/>
      </w:r>
      <w:r w:rsidR="002664F9">
        <w:rPr>
          <w:rFonts w:ascii="Segoe UI" w:hAnsi="Segoe UI" w:cs="Segoe UI"/>
          <w:color w:val="000000" w:themeColor="text1"/>
          <w:sz w:val="18"/>
          <w:szCs w:val="18"/>
        </w:rPr>
        <w:t xml:space="preserve">pp. </w:t>
      </w:r>
      <w:r w:rsidR="009F6F45">
        <w:rPr>
          <w:rFonts w:ascii="Segoe UI" w:hAnsi="Segoe UI" w:cs="Segoe UI"/>
          <w:color w:val="000000" w:themeColor="text1"/>
          <w:sz w:val="18"/>
          <w:szCs w:val="18"/>
        </w:rPr>
        <w:t>2</w:t>
      </w:r>
      <w:r w:rsidR="008D129A">
        <w:rPr>
          <w:rFonts w:ascii="Segoe UI" w:hAnsi="Segoe UI" w:cs="Segoe UI"/>
          <w:color w:val="000000" w:themeColor="text1"/>
          <w:sz w:val="18"/>
          <w:szCs w:val="18"/>
        </w:rPr>
        <w:t>94</w:t>
      </w:r>
      <w:r w:rsidR="00837289">
        <w:rPr>
          <w:rFonts w:ascii="Segoe UI" w:hAnsi="Segoe UI" w:cs="Segoe UI"/>
          <w:color w:val="000000" w:themeColor="text1"/>
          <w:sz w:val="18"/>
          <w:szCs w:val="18"/>
        </w:rPr>
        <w:t>-</w:t>
      </w:r>
      <w:r w:rsidR="00906FCE">
        <w:rPr>
          <w:rFonts w:ascii="Segoe UI" w:hAnsi="Segoe UI" w:cs="Segoe UI"/>
          <w:color w:val="000000" w:themeColor="text1"/>
          <w:sz w:val="18"/>
          <w:szCs w:val="18"/>
        </w:rPr>
        <w:t>297</w:t>
      </w:r>
    </w:p>
    <w:p w14:paraId="6AC68001" w14:textId="77777777" w:rsidR="00C717B9" w:rsidRPr="00AF37FA" w:rsidRDefault="00B65A86" w:rsidP="00591DA2">
      <w:pPr>
        <w:widowControl w:val="0"/>
        <w:spacing w:after="0" w:line="240" w:lineRule="auto"/>
        <w:jc w:val="center"/>
        <w:rPr>
          <w:rFonts w:ascii="Segoe UI" w:hAnsi="Segoe UI" w:cs="Segoe UI"/>
          <w:sz w:val="24"/>
          <w:szCs w:val="24"/>
        </w:rPr>
      </w:pPr>
      <w:r w:rsidRPr="00AF37FA">
        <w:rPr>
          <w:rFonts w:ascii="Segoe UI" w:hAnsi="Segoe UI" w:cs="Segoe UI"/>
          <w:i/>
          <w:noProof/>
          <w:sz w:val="16"/>
          <w:szCs w:val="24"/>
          <w:lang w:val="id-ID" w:eastAsia="id-ID"/>
        </w:rPr>
        <mc:AlternateContent>
          <mc:Choice Requires="wps">
            <w:drawing>
              <wp:anchor distT="0" distB="0" distL="114300" distR="114300" simplePos="0" relativeHeight="251662336" behindDoc="0" locked="0" layoutInCell="1" allowOverlap="1" wp14:anchorId="4CBFF3DE" wp14:editId="7AFB6748">
                <wp:simplePos x="0" y="0"/>
                <wp:positionH relativeFrom="column">
                  <wp:posOffset>80443</wp:posOffset>
                </wp:positionH>
                <wp:positionV relativeFrom="paragraph">
                  <wp:posOffset>118804</wp:posOffset>
                </wp:positionV>
                <wp:extent cx="5464678" cy="0"/>
                <wp:effectExtent l="0" t="0" r="22225" b="19050"/>
                <wp:wrapNone/>
                <wp:docPr id="63" name="Straight Connector 63"/>
                <wp:cNvGraphicFramePr/>
                <a:graphic xmlns:a="http://schemas.openxmlformats.org/drawingml/2006/main">
                  <a:graphicData uri="http://schemas.microsoft.com/office/word/2010/wordprocessingShape">
                    <wps:wsp>
                      <wps:cNvCnPr/>
                      <wps:spPr>
                        <a:xfrm>
                          <a:off x="0" y="0"/>
                          <a:ext cx="5464678" cy="0"/>
                        </a:xfrm>
                        <a:prstGeom prst="line">
                          <a:avLst/>
                        </a:prstGeom>
                        <a:ln w="127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F618CA" id="Straight Connector 6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5pt,9.35pt" to="436.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" strokecolor="#fabf8f [1945]" strokeweight="1pt"/>
            </w:pict>
          </mc:Fallback>
        </mc:AlternateContent>
      </w:r>
    </w:p>
    <w:p w14:paraId="5C29A9A3" w14:textId="77777777" w:rsidR="00460B8F" w:rsidRPr="00AF37FA" w:rsidRDefault="00460B8F" w:rsidP="007B1FE3">
      <w:pPr>
        <w:spacing w:after="0" w:line="240" w:lineRule="auto"/>
        <w:jc w:val="center"/>
        <w:rPr>
          <w:rFonts w:ascii="Segoe UI" w:hAnsi="Segoe UI" w:cs="Segoe UI"/>
          <w:sz w:val="24"/>
          <w:szCs w:val="24"/>
        </w:rPr>
      </w:pPr>
    </w:p>
    <w:p w14:paraId="36F7573D" w14:textId="4934311D" w:rsidR="00661CAC" w:rsidRPr="006C5644" w:rsidRDefault="00242216" w:rsidP="00B65A86">
      <w:pPr>
        <w:spacing w:after="0" w:line="240" w:lineRule="auto"/>
        <w:jc w:val="center"/>
        <w:rPr>
          <w:rFonts w:ascii="Constantia" w:hAnsi="Constantia" w:cs="Segoe UI"/>
        </w:rPr>
      </w:pPr>
      <w:r w:rsidRPr="00242216">
        <w:rPr>
          <w:rFonts w:ascii="Constantia" w:hAnsi="Constantia" w:cs="Segoe UI"/>
          <w:sz w:val="24"/>
          <w:szCs w:val="24"/>
        </w:rPr>
        <w:t>Book Review</w:t>
      </w:r>
    </w:p>
    <w:p w14:paraId="6943C891" w14:textId="77777777" w:rsidR="00882EE7" w:rsidRDefault="00882EE7" w:rsidP="00B3277A">
      <w:pPr>
        <w:spacing w:after="0" w:line="240" w:lineRule="auto"/>
        <w:jc w:val="center"/>
        <w:rPr>
          <w:rFonts w:ascii="Constantia" w:hAnsi="Constantia" w:cs="Segoe UI"/>
          <w:sz w:val="32"/>
          <w:szCs w:val="32"/>
        </w:rPr>
      </w:pPr>
    </w:p>
    <w:p w14:paraId="49DA9CBF" w14:textId="3775F7D4" w:rsidR="00AB76EC" w:rsidRDefault="005F7DEE" w:rsidP="00B3277A">
      <w:pPr>
        <w:spacing w:after="0" w:line="240" w:lineRule="auto"/>
        <w:jc w:val="center"/>
        <w:rPr>
          <w:rFonts w:ascii="Constantia" w:hAnsi="Constantia" w:cs="Segoe UI"/>
          <w:sz w:val="32"/>
          <w:szCs w:val="32"/>
        </w:rPr>
      </w:pPr>
      <w:r>
        <w:rPr>
          <w:rFonts w:ascii="Constantia" w:hAnsi="Constantia" w:cs="Segoe UI"/>
          <w:sz w:val="32"/>
          <w:szCs w:val="32"/>
        </w:rPr>
        <w:t xml:space="preserve"> </w:t>
      </w:r>
    </w:p>
    <w:p w14:paraId="4728B926" w14:textId="131C71A3" w:rsidR="008B4C20" w:rsidRPr="00242216" w:rsidRDefault="00242216" w:rsidP="00E257C4">
      <w:pPr>
        <w:pBdr>
          <w:top w:val="nil"/>
          <w:left w:val="nil"/>
          <w:bottom w:val="nil"/>
          <w:right w:val="nil"/>
          <w:between w:val="nil"/>
        </w:pBdr>
        <w:spacing w:after="0" w:line="240" w:lineRule="auto"/>
        <w:jc w:val="center"/>
        <w:rPr>
          <w:rFonts w:ascii="Constantia" w:eastAsia="Constantia" w:hAnsi="Constantia" w:cs="Constantia"/>
          <w:b/>
          <w:color w:val="000000"/>
          <w:sz w:val="32"/>
          <w:szCs w:val="32"/>
          <w:lang w:val="sv-SE"/>
        </w:rPr>
      </w:pPr>
      <w:r w:rsidRPr="00242216">
        <w:rPr>
          <w:rFonts w:ascii="Constantia" w:eastAsiaTheme="minorEastAsia" w:hAnsi="Constantia"/>
          <w:b/>
          <w:bCs/>
          <w:sz w:val="32"/>
          <w:szCs w:val="32"/>
          <w:lang w:val="sv-SE" w:eastAsia="id-ID"/>
        </w:rPr>
        <w:t>40 on Justice: The Prophetic Voice on Social Reform</w:t>
      </w:r>
      <w:r>
        <w:rPr>
          <w:rFonts w:ascii="Constantia" w:eastAsiaTheme="minorEastAsia" w:hAnsi="Constantia"/>
          <w:b/>
          <w:bCs/>
          <w:sz w:val="32"/>
          <w:szCs w:val="32"/>
          <w:lang w:val="sv-SE" w:eastAsia="id-ID"/>
        </w:rPr>
        <w:t>.</w:t>
      </w:r>
    </w:p>
    <w:p w14:paraId="7E6B3CCD" w14:textId="2D31AC26" w:rsidR="001B20CF" w:rsidRPr="00242216" w:rsidRDefault="00242216" w:rsidP="00E257C4">
      <w:pPr>
        <w:pBdr>
          <w:top w:val="nil"/>
          <w:left w:val="nil"/>
          <w:bottom w:val="nil"/>
          <w:right w:val="nil"/>
          <w:between w:val="nil"/>
        </w:pBdr>
        <w:spacing w:after="0" w:line="240" w:lineRule="auto"/>
        <w:jc w:val="center"/>
        <w:rPr>
          <w:rFonts w:ascii="Constantia" w:eastAsia="Constantia" w:hAnsi="Constantia" w:cs="Constantia"/>
          <w:b/>
          <w:color w:val="000000"/>
          <w:sz w:val="32"/>
          <w:szCs w:val="32"/>
          <w:lang w:val="sv-SE"/>
        </w:rPr>
      </w:pPr>
      <w:r w:rsidRPr="00242216">
        <w:rPr>
          <w:rFonts w:ascii="Constantia" w:eastAsia="Constantia" w:hAnsi="Constantia" w:cs="Constantia"/>
          <w:b/>
          <w:color w:val="000000"/>
          <w:sz w:val="32"/>
          <w:szCs w:val="32"/>
          <w:lang w:val="sv-SE"/>
        </w:rPr>
        <w:t>Book Review by Abdulkadir Salaudeen</w:t>
      </w:r>
    </w:p>
    <w:p w14:paraId="65A60AF0" w14:textId="77777777" w:rsidR="00242216" w:rsidRDefault="00242216" w:rsidP="00E257C4">
      <w:pPr>
        <w:pBdr>
          <w:top w:val="nil"/>
          <w:left w:val="nil"/>
          <w:bottom w:val="nil"/>
          <w:right w:val="nil"/>
          <w:between w:val="nil"/>
        </w:pBdr>
        <w:spacing w:after="0" w:line="240" w:lineRule="auto"/>
        <w:jc w:val="center"/>
        <w:rPr>
          <w:rFonts w:ascii="Constantia" w:eastAsia="Constantia" w:hAnsi="Constantia" w:cs="Constantia"/>
          <w:b/>
          <w:color w:val="000000"/>
          <w:sz w:val="24"/>
          <w:szCs w:val="24"/>
          <w:lang w:val="sv-SE"/>
        </w:rPr>
      </w:pPr>
    </w:p>
    <w:p w14:paraId="2DFE90ED" w14:textId="77777777" w:rsidR="00242216" w:rsidRDefault="00242216" w:rsidP="00E257C4">
      <w:pPr>
        <w:pBdr>
          <w:top w:val="nil"/>
          <w:left w:val="nil"/>
          <w:bottom w:val="nil"/>
          <w:right w:val="nil"/>
          <w:between w:val="nil"/>
        </w:pBdr>
        <w:spacing w:after="0" w:line="240" w:lineRule="auto"/>
        <w:jc w:val="center"/>
        <w:rPr>
          <w:rFonts w:ascii="Constantia" w:eastAsia="Constantia" w:hAnsi="Constantia" w:cs="Constantia"/>
          <w:b/>
          <w:color w:val="000000"/>
          <w:sz w:val="24"/>
          <w:szCs w:val="24"/>
          <w:lang w:val="sv-SE"/>
        </w:rPr>
      </w:pPr>
    </w:p>
    <w:p w14:paraId="1A0A919E" w14:textId="77777777" w:rsidR="00242216" w:rsidRDefault="00242216" w:rsidP="00E257C4">
      <w:pPr>
        <w:pBdr>
          <w:top w:val="nil"/>
          <w:left w:val="nil"/>
          <w:bottom w:val="nil"/>
          <w:right w:val="nil"/>
          <w:between w:val="nil"/>
        </w:pBdr>
        <w:spacing w:after="0" w:line="240" w:lineRule="auto"/>
        <w:jc w:val="center"/>
        <w:rPr>
          <w:rFonts w:ascii="Constantia" w:eastAsia="Constantia" w:hAnsi="Constantia" w:cs="Constantia"/>
          <w:b/>
          <w:color w:val="000000"/>
          <w:sz w:val="24"/>
          <w:szCs w:val="24"/>
          <w:lang w:val="sv-SE"/>
        </w:rPr>
      </w:pPr>
    </w:p>
    <w:p w14:paraId="16E01DE7" w14:textId="2F018364" w:rsidR="005F7DEE" w:rsidRDefault="00242216" w:rsidP="00242216">
      <w:pPr>
        <w:spacing w:after="0" w:line="240" w:lineRule="auto"/>
        <w:ind w:right="198"/>
        <w:jc w:val="center"/>
        <w:rPr>
          <w:rFonts w:ascii="Constantia" w:eastAsia="Constantia" w:hAnsi="Constantia" w:cs="Constantia"/>
          <w:b/>
          <w:color w:val="000000"/>
          <w:sz w:val="24"/>
          <w:szCs w:val="24"/>
        </w:rPr>
      </w:pPr>
      <w:r w:rsidRPr="00242216">
        <w:rPr>
          <w:rFonts w:ascii="Constantia" w:eastAsia="Constantia" w:hAnsi="Constantia" w:cs="Constantia"/>
          <w:b/>
          <w:color w:val="000000"/>
          <w:sz w:val="24"/>
          <w:szCs w:val="24"/>
        </w:rPr>
        <w:t>Abdulkadir Salaudeen</w:t>
      </w:r>
    </w:p>
    <w:p w14:paraId="48C699C9" w14:textId="77777777" w:rsidR="008B4C20" w:rsidRDefault="008B4C20" w:rsidP="00E257C4">
      <w:pPr>
        <w:spacing w:after="0" w:line="240" w:lineRule="auto"/>
        <w:ind w:right="198"/>
        <w:jc w:val="center"/>
        <w:rPr>
          <w:rFonts w:ascii="Constantia" w:hAnsi="Constantia" w:cs="Segoe UI"/>
          <w:color w:val="000000" w:themeColor="text1"/>
          <w:sz w:val="20"/>
          <w:szCs w:val="20"/>
        </w:rPr>
      </w:pPr>
    </w:p>
    <w:p w14:paraId="0C0CB3AB" w14:textId="77777777" w:rsidR="001D5F8B" w:rsidRPr="005F7DEE" w:rsidRDefault="001D5F8B" w:rsidP="00E257C4">
      <w:pPr>
        <w:spacing w:after="0" w:line="240" w:lineRule="auto"/>
        <w:ind w:right="198"/>
        <w:jc w:val="center"/>
        <w:rPr>
          <w:rFonts w:ascii="Constantia" w:hAnsi="Constantia" w:cs="Segoe UI"/>
          <w:color w:val="000000" w:themeColor="text1"/>
          <w:sz w:val="20"/>
          <w:szCs w:val="20"/>
        </w:rPr>
      </w:pPr>
    </w:p>
    <w:p w14:paraId="31131503" w14:textId="482F09EE" w:rsidR="00242216" w:rsidRPr="00242216" w:rsidRDefault="00242216" w:rsidP="00242216">
      <w:pPr>
        <w:spacing w:after="0" w:line="240" w:lineRule="auto"/>
        <w:jc w:val="center"/>
        <w:rPr>
          <w:rFonts w:ascii="Segoe UI" w:eastAsia="Times New Roman" w:hAnsi="Segoe UI" w:cs="Segoe UI"/>
          <w:sz w:val="21"/>
          <w:szCs w:val="21"/>
          <w:lang w:eastAsia="id-ID"/>
        </w:rPr>
      </w:pPr>
      <w:r>
        <w:rPr>
          <w:rFonts w:ascii="Constantia" w:hAnsi="Constantia" w:cstheme="majorBidi"/>
          <w:sz w:val="20"/>
          <w:szCs w:val="20"/>
        </w:rPr>
        <w:t>Teacher</w:t>
      </w:r>
      <w:r w:rsidRPr="00242216">
        <w:rPr>
          <w:rFonts w:ascii="Constantia" w:hAnsi="Constantia" w:cstheme="majorBidi"/>
          <w:sz w:val="20"/>
          <w:szCs w:val="20"/>
        </w:rPr>
        <w:t xml:space="preserve"> Political Science at the Federal University Gashua, Yobe State, Nigeria; </w:t>
      </w:r>
      <w:hyperlink r:id="rId10" w:history="1">
        <w:r w:rsidRPr="00242216">
          <w:rPr>
            <w:rStyle w:val="Hyperlink"/>
            <w:rFonts w:ascii="Constantia" w:eastAsia="Times New Roman" w:hAnsi="Constantia" w:cs="Segoe UI"/>
            <w:sz w:val="20"/>
            <w:szCs w:val="20"/>
            <w:lang w:val="id-ID" w:eastAsia="id-ID"/>
          </w:rPr>
          <w:t>salahuddeenabdulkadir@fugashua.edu.ng</w:t>
        </w:r>
      </w:hyperlink>
      <w:r>
        <w:rPr>
          <w:rFonts w:ascii="Segoe UI" w:eastAsia="Times New Roman" w:hAnsi="Segoe UI" w:cs="Segoe UI"/>
          <w:sz w:val="21"/>
          <w:szCs w:val="21"/>
          <w:lang w:eastAsia="id-ID"/>
        </w:rPr>
        <w:t xml:space="preserve"> </w:t>
      </w:r>
      <w:r>
        <w:rPr>
          <w:rFonts w:ascii="Constantia" w:hAnsi="Constantia"/>
          <w:noProof/>
          <w:sz w:val="20"/>
          <w:szCs w:val="20"/>
          <w:lang w:val="id-ID" w:eastAsia="id-ID"/>
        </w:rPr>
        <w:drawing>
          <wp:inline distT="0" distB="0" distL="0" distR="0" wp14:anchorId="26D01503" wp14:editId="17C2CAA4">
            <wp:extent cx="201113" cy="201113"/>
            <wp:effectExtent l="0" t="0" r="8890" b="8890"/>
            <wp:docPr id="3531878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87881" name="Picture 3531878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204" cy="216204"/>
                    </a:xfrm>
                    <a:prstGeom prst="rect">
                      <a:avLst/>
                    </a:prstGeom>
                  </pic:spPr>
                </pic:pic>
              </a:graphicData>
            </a:graphic>
          </wp:inline>
        </w:drawing>
      </w:r>
    </w:p>
    <w:p w14:paraId="7155ECB3" w14:textId="47540A3B" w:rsidR="008E6CD3" w:rsidRPr="009822B7" w:rsidRDefault="001B20CF" w:rsidP="001B20CF">
      <w:pPr>
        <w:spacing w:after="0" w:line="240" w:lineRule="auto"/>
        <w:ind w:right="198"/>
        <w:jc w:val="center"/>
        <w:rPr>
          <w:rFonts w:ascii="Constantia" w:hAnsi="Constantia" w:cs="Segoe UI"/>
          <w:color w:val="000000" w:themeColor="text1"/>
          <w:sz w:val="20"/>
          <w:szCs w:val="20"/>
          <w:lang w:val="id-ID"/>
        </w:rPr>
      </w:pPr>
      <w:r>
        <w:rPr>
          <w:rFonts w:ascii="Constantia" w:hAnsi="Constantia" w:cs="Segoe UI"/>
          <w:color w:val="000000" w:themeColor="text1"/>
          <w:sz w:val="20"/>
          <w:szCs w:val="20"/>
        </w:rPr>
        <w:t xml:space="preserve"> </w:t>
      </w:r>
    </w:p>
    <w:p w14:paraId="07258091" w14:textId="2F18A4D3" w:rsidR="00597B91" w:rsidRPr="006C5644" w:rsidRDefault="00300638" w:rsidP="00771CB0">
      <w:pPr>
        <w:spacing w:after="0" w:line="240" w:lineRule="auto"/>
        <w:ind w:right="198"/>
        <w:rPr>
          <w:rFonts w:ascii="Constantia" w:hAnsi="Constantia" w:cs="Segoe UI"/>
          <w:color w:val="000000" w:themeColor="text1"/>
          <w:sz w:val="20"/>
          <w:szCs w:val="20"/>
        </w:rPr>
      </w:pPr>
      <w:r w:rsidRPr="006C5644">
        <w:rPr>
          <w:rFonts w:ascii="Constantia" w:hAnsi="Constantia" w:cs="Segoe UI"/>
          <w:i/>
          <w:noProof/>
          <w:sz w:val="20"/>
          <w:szCs w:val="20"/>
          <w:lang w:val="id-ID" w:eastAsia="id-ID"/>
        </w:rPr>
        <mc:AlternateContent>
          <mc:Choice Requires="wps">
            <w:drawing>
              <wp:anchor distT="0" distB="0" distL="114300" distR="114300" simplePos="0" relativeHeight="251662847" behindDoc="1" locked="0" layoutInCell="1" allowOverlap="1" wp14:anchorId="19B63AFB" wp14:editId="2C341929">
                <wp:simplePos x="0" y="0"/>
                <wp:positionH relativeFrom="margin">
                  <wp:align>right</wp:align>
                </wp:positionH>
                <wp:positionV relativeFrom="paragraph">
                  <wp:posOffset>81280</wp:posOffset>
                </wp:positionV>
                <wp:extent cx="5563742" cy="1689100"/>
                <wp:effectExtent l="0" t="0" r="18415" b="25400"/>
                <wp:wrapNone/>
                <wp:docPr id="16" name="Rectangle 16"/>
                <wp:cNvGraphicFramePr/>
                <a:graphic xmlns:a="http://schemas.openxmlformats.org/drawingml/2006/main">
                  <a:graphicData uri="http://schemas.microsoft.com/office/word/2010/wordprocessingShape">
                    <wps:wsp>
                      <wps:cNvSpPr/>
                      <wps:spPr>
                        <a:xfrm>
                          <a:off x="0" y="0"/>
                          <a:ext cx="5563742" cy="1689100"/>
                        </a:xfrm>
                        <a:prstGeom prst="rect">
                          <a:avLst/>
                        </a:prstGeom>
                        <a:solidFill>
                          <a:schemeClr val="accent6">
                            <a:lumMod val="20000"/>
                            <a:lumOff val="80000"/>
                          </a:schemeClr>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0ACC7D" id="Rectangle 16" o:spid="_x0000_s1026" style="position:absolute;margin-left:386.9pt;margin-top:6.4pt;width:438.1pt;height:133pt;z-index:-251653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" fillcolor="#fde9d9 [665]" strokecolor="#e36c0a [2409]" strokeweight="1pt">
                <w10:wrap anchorx="margin"/>
              </v:rect>
            </w:pict>
          </mc:Fallback>
        </mc:AlternateContent>
      </w:r>
    </w:p>
    <w:p w14:paraId="44C1DF51" w14:textId="36F08E58" w:rsidR="00237F30" w:rsidRPr="00BB4D8F" w:rsidRDefault="00A720DE" w:rsidP="00E57D06">
      <w:pPr>
        <w:spacing w:after="0" w:line="240" w:lineRule="auto"/>
        <w:ind w:left="284" w:right="198"/>
        <w:rPr>
          <w:rFonts w:ascii="Constantia" w:hAnsi="Constantia" w:cs="Segoe UI"/>
          <w:sz w:val="18"/>
          <w:szCs w:val="18"/>
        </w:rPr>
      </w:pPr>
      <w:r>
        <w:rPr>
          <w:rFonts w:ascii="Constantia" w:hAnsi="Constantia" w:cs="Segoe UI"/>
          <w:noProof/>
          <w:color w:val="000000" w:themeColor="text1"/>
          <w:sz w:val="18"/>
          <w:szCs w:val="18"/>
          <w:lang w:val="id-ID" w:eastAsia="id-ID"/>
        </w:rPr>
        <w:drawing>
          <wp:anchor distT="0" distB="0" distL="114300" distR="114300" simplePos="0" relativeHeight="251664895" behindDoc="0" locked="0" layoutInCell="1" allowOverlap="1" wp14:anchorId="4591976A" wp14:editId="67499418">
            <wp:simplePos x="0" y="0"/>
            <wp:positionH relativeFrom="column">
              <wp:posOffset>177800</wp:posOffset>
            </wp:positionH>
            <wp:positionV relativeFrom="paragraph">
              <wp:posOffset>45992</wp:posOffset>
            </wp:positionV>
            <wp:extent cx="838200" cy="295275"/>
            <wp:effectExtent l="0" t="0" r="0" b="9525"/>
            <wp:wrapSquare wrapText="bothSides"/>
            <wp:docPr id="190850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0672" name="Picture 190850672"/>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anchor>
        </w:drawing>
      </w:r>
      <w:r w:rsidR="00237F30" w:rsidRPr="00BB4D8F">
        <w:rPr>
          <w:rFonts w:ascii="Constantia" w:hAnsi="Constantia" w:cs="Segoe UI"/>
          <w:color w:val="000000" w:themeColor="text1"/>
          <w:sz w:val="18"/>
          <w:szCs w:val="18"/>
        </w:rPr>
        <w:t>Copyright © 202</w:t>
      </w:r>
      <w:r>
        <w:rPr>
          <w:rFonts w:ascii="Constantia" w:hAnsi="Constantia" w:cs="Segoe UI"/>
          <w:color w:val="000000" w:themeColor="text1"/>
          <w:sz w:val="18"/>
          <w:szCs w:val="18"/>
        </w:rPr>
        <w:t>4</w:t>
      </w:r>
      <w:r w:rsidR="00237F30" w:rsidRPr="00BB4D8F">
        <w:rPr>
          <w:rFonts w:ascii="Constantia" w:hAnsi="Constantia" w:cs="Segoe UI"/>
          <w:color w:val="000000" w:themeColor="text1"/>
          <w:sz w:val="18"/>
          <w:szCs w:val="18"/>
        </w:rPr>
        <w:t xml:space="preserve"> by Authors, Published by </w:t>
      </w:r>
      <w:r w:rsidR="00E57D06" w:rsidRPr="00E57D06">
        <w:rPr>
          <w:rFonts w:ascii="Constantia" w:hAnsi="Constantia" w:cs="Segoe UI"/>
          <w:b/>
          <w:color w:val="000000" w:themeColor="text1"/>
          <w:sz w:val="18"/>
          <w:szCs w:val="18"/>
        </w:rPr>
        <w:t>Maklumat: Journal of Da'wah and Islamic Studies</w:t>
      </w:r>
      <w:r w:rsidR="00237F30" w:rsidRPr="00BB4D8F">
        <w:rPr>
          <w:rFonts w:ascii="Constantia" w:hAnsi="Constantia" w:cs="Segoe UI"/>
          <w:color w:val="000000" w:themeColor="text1"/>
          <w:sz w:val="18"/>
          <w:szCs w:val="18"/>
        </w:rPr>
        <w:t>. This is an open access article under</w:t>
      </w:r>
      <w:r w:rsidR="007900F3" w:rsidRPr="00BB4D8F">
        <w:rPr>
          <w:rFonts w:ascii="Constantia" w:hAnsi="Constantia" w:cs="Segoe UI"/>
          <w:color w:val="000000" w:themeColor="text1"/>
          <w:sz w:val="18"/>
          <w:szCs w:val="18"/>
        </w:rPr>
        <w:t xml:space="preserve"> </w:t>
      </w:r>
      <w:r w:rsidR="00237F30" w:rsidRPr="00BB4D8F">
        <w:rPr>
          <w:rFonts w:ascii="Constantia" w:hAnsi="Constantia" w:cs="Segoe UI"/>
          <w:color w:val="000000" w:themeColor="text1"/>
          <w:sz w:val="18"/>
          <w:szCs w:val="18"/>
        </w:rPr>
        <w:t xml:space="preserve">the CC </w:t>
      </w:r>
      <w:r w:rsidR="00386E12" w:rsidRPr="00BB4D8F">
        <w:rPr>
          <w:rFonts w:ascii="Constantia" w:hAnsi="Constantia" w:cs="Segoe UI"/>
          <w:color w:val="000000" w:themeColor="text1"/>
          <w:sz w:val="18"/>
          <w:szCs w:val="18"/>
        </w:rPr>
        <w:t>BY License</w:t>
      </w:r>
      <w:r w:rsidR="00237F30" w:rsidRPr="00BB4D8F">
        <w:rPr>
          <w:rFonts w:ascii="Constantia" w:hAnsi="Constantia" w:cs="Segoe UI"/>
          <w:color w:val="000000" w:themeColor="text1"/>
          <w:sz w:val="18"/>
          <w:szCs w:val="18"/>
        </w:rPr>
        <w:t xml:space="preserve"> </w:t>
      </w:r>
      <w:hyperlink r:id="rId13" w:history="1">
        <w:r w:rsidR="00D163F9" w:rsidRPr="00BB4D8F">
          <w:rPr>
            <w:rStyle w:val="Hyperlink"/>
            <w:rFonts w:ascii="Constantia" w:hAnsi="Constantia" w:cs="Segoe UI"/>
            <w:sz w:val="18"/>
            <w:szCs w:val="18"/>
          </w:rPr>
          <w:t>https://creativecommons.org/licenses/by/4.0/</w:t>
        </w:r>
      </w:hyperlink>
    </w:p>
    <w:p w14:paraId="5CA0F972" w14:textId="77777777" w:rsidR="00FB65EC" w:rsidRPr="00BB4D8F" w:rsidRDefault="00FB65EC" w:rsidP="00D0400B">
      <w:pPr>
        <w:spacing w:after="0" w:line="240" w:lineRule="auto"/>
        <w:ind w:left="284" w:right="198"/>
        <w:rPr>
          <w:rFonts w:ascii="Constantia" w:hAnsi="Constantia" w:cs="Segoe UI"/>
          <w:b/>
          <w:color w:val="000000" w:themeColor="text1"/>
          <w:sz w:val="18"/>
          <w:szCs w:val="18"/>
        </w:rPr>
      </w:pPr>
    </w:p>
    <w:p w14:paraId="268E6E25" w14:textId="033AE28E" w:rsidR="00504A58" w:rsidRPr="00BB4D8F" w:rsidRDefault="00237F30" w:rsidP="00050F17">
      <w:pPr>
        <w:spacing w:after="0" w:line="240" w:lineRule="auto"/>
        <w:ind w:left="284" w:right="198"/>
        <w:rPr>
          <w:rFonts w:ascii="Constantia" w:hAnsi="Constantia" w:cs="Segoe UI"/>
          <w:color w:val="000000" w:themeColor="text1"/>
          <w:sz w:val="18"/>
          <w:szCs w:val="18"/>
        </w:rPr>
      </w:pPr>
      <w:r w:rsidRPr="00BB4D8F">
        <w:rPr>
          <w:rFonts w:ascii="Constantia" w:hAnsi="Constantia" w:cs="Segoe UI"/>
          <w:color w:val="000000" w:themeColor="text1"/>
          <w:sz w:val="18"/>
          <w:szCs w:val="18"/>
        </w:rPr>
        <w:t>Received</w:t>
      </w:r>
      <w:r w:rsidRPr="00BB4D8F">
        <w:rPr>
          <w:rFonts w:ascii="Constantia" w:hAnsi="Constantia" w:cs="Segoe UI"/>
          <w:color w:val="000000" w:themeColor="text1"/>
          <w:sz w:val="18"/>
          <w:szCs w:val="18"/>
        </w:rPr>
        <w:tab/>
        <w:t xml:space="preserve">:  </w:t>
      </w:r>
      <w:r w:rsidR="008E6CD3">
        <w:rPr>
          <w:rFonts w:ascii="Constantia" w:hAnsi="Constantia" w:cs="Segoe UI"/>
          <w:color w:val="000000" w:themeColor="text1"/>
          <w:sz w:val="18"/>
          <w:szCs w:val="18"/>
        </w:rPr>
        <w:t>August</w:t>
      </w:r>
      <w:r w:rsidR="00D3707A">
        <w:rPr>
          <w:rFonts w:ascii="Constantia" w:hAnsi="Constantia" w:cs="Segoe UI"/>
          <w:color w:val="000000" w:themeColor="text1"/>
          <w:sz w:val="18"/>
          <w:szCs w:val="18"/>
        </w:rPr>
        <w:t xml:space="preserve"> </w:t>
      </w:r>
      <w:r w:rsidR="00050F17">
        <w:rPr>
          <w:rFonts w:ascii="Constantia" w:hAnsi="Constantia" w:cs="Segoe UI"/>
          <w:color w:val="000000" w:themeColor="text1"/>
          <w:sz w:val="18"/>
          <w:szCs w:val="18"/>
        </w:rPr>
        <w:t>2</w:t>
      </w:r>
      <w:r w:rsidR="00D3707A">
        <w:rPr>
          <w:rFonts w:ascii="Constantia" w:hAnsi="Constantia" w:cs="Segoe UI"/>
          <w:color w:val="000000" w:themeColor="text1"/>
          <w:sz w:val="18"/>
          <w:szCs w:val="18"/>
        </w:rPr>
        <w:t>8</w:t>
      </w:r>
      <w:r w:rsidR="00431417" w:rsidRPr="00BB4D8F">
        <w:rPr>
          <w:rFonts w:ascii="Constantia" w:hAnsi="Constantia" w:cs="Segoe UI"/>
          <w:color w:val="000000" w:themeColor="text1"/>
          <w:sz w:val="18"/>
          <w:szCs w:val="18"/>
        </w:rPr>
        <w:t>, 202</w:t>
      </w:r>
      <w:r w:rsidR="00936DBE">
        <w:rPr>
          <w:rFonts w:ascii="Constantia" w:hAnsi="Constantia" w:cs="Segoe UI"/>
          <w:color w:val="000000" w:themeColor="text1"/>
          <w:sz w:val="18"/>
          <w:szCs w:val="18"/>
        </w:rPr>
        <w:t>4</w:t>
      </w:r>
      <w:r w:rsidR="00A93621" w:rsidRPr="00BB4D8F">
        <w:rPr>
          <w:rFonts w:ascii="Constantia" w:hAnsi="Constantia" w:cs="Segoe UI"/>
          <w:color w:val="000000" w:themeColor="text1"/>
          <w:sz w:val="18"/>
          <w:szCs w:val="18"/>
        </w:rPr>
        <w:tab/>
      </w:r>
      <w:r w:rsidR="00A93621" w:rsidRPr="00BB4D8F">
        <w:rPr>
          <w:rFonts w:ascii="Constantia" w:hAnsi="Constantia" w:cs="Segoe UI"/>
          <w:color w:val="000000" w:themeColor="text1"/>
          <w:sz w:val="18"/>
          <w:szCs w:val="18"/>
        </w:rPr>
        <w:tab/>
      </w:r>
      <w:r w:rsidR="00936DBE">
        <w:rPr>
          <w:rFonts w:ascii="Constantia" w:hAnsi="Constantia" w:cs="Segoe UI"/>
          <w:color w:val="000000" w:themeColor="text1"/>
          <w:sz w:val="18"/>
          <w:szCs w:val="18"/>
        </w:rPr>
        <w:tab/>
      </w:r>
      <w:r w:rsidR="008E6CD3">
        <w:rPr>
          <w:rFonts w:ascii="Constantia" w:hAnsi="Constantia" w:cs="Segoe UI"/>
          <w:color w:val="000000" w:themeColor="text1"/>
          <w:sz w:val="18"/>
          <w:szCs w:val="18"/>
        </w:rPr>
        <w:tab/>
      </w:r>
      <w:r w:rsidR="00504A58" w:rsidRPr="00BB4D8F">
        <w:rPr>
          <w:rFonts w:ascii="Constantia" w:hAnsi="Constantia" w:cs="Segoe UI"/>
          <w:color w:val="000000" w:themeColor="text1"/>
          <w:sz w:val="18"/>
          <w:szCs w:val="18"/>
        </w:rPr>
        <w:t>Revised</w:t>
      </w:r>
      <w:r w:rsidR="00504A58" w:rsidRPr="00BB4D8F">
        <w:rPr>
          <w:rFonts w:ascii="Constantia" w:hAnsi="Constantia" w:cs="Segoe UI"/>
          <w:color w:val="000000" w:themeColor="text1"/>
          <w:sz w:val="18"/>
          <w:szCs w:val="18"/>
        </w:rPr>
        <w:tab/>
      </w:r>
      <w:r w:rsidR="00504A58" w:rsidRPr="00BB4D8F">
        <w:rPr>
          <w:rFonts w:ascii="Constantia" w:hAnsi="Constantia" w:cs="Segoe UI"/>
          <w:color w:val="000000" w:themeColor="text1"/>
          <w:sz w:val="18"/>
          <w:szCs w:val="18"/>
        </w:rPr>
        <w:tab/>
        <w:t xml:space="preserve">:  </w:t>
      </w:r>
      <w:r w:rsidR="008E6CD3">
        <w:rPr>
          <w:rFonts w:ascii="Constantia" w:hAnsi="Constantia" w:cs="Segoe UI"/>
          <w:color w:val="000000" w:themeColor="text1"/>
          <w:sz w:val="18"/>
          <w:szCs w:val="18"/>
        </w:rPr>
        <w:t xml:space="preserve">September </w:t>
      </w:r>
      <w:r w:rsidR="00AB7F80">
        <w:rPr>
          <w:rFonts w:ascii="Constantia" w:hAnsi="Constantia" w:cs="Segoe UI"/>
          <w:color w:val="000000" w:themeColor="text1"/>
          <w:sz w:val="18"/>
          <w:szCs w:val="18"/>
        </w:rPr>
        <w:t>16</w:t>
      </w:r>
      <w:r w:rsidR="00431417" w:rsidRPr="00BB4D8F">
        <w:rPr>
          <w:rFonts w:ascii="Constantia" w:hAnsi="Constantia" w:cs="Segoe UI"/>
          <w:color w:val="000000" w:themeColor="text1"/>
          <w:sz w:val="18"/>
          <w:szCs w:val="18"/>
        </w:rPr>
        <w:t>, 202</w:t>
      </w:r>
      <w:r w:rsidR="0054765A">
        <w:rPr>
          <w:rFonts w:ascii="Constantia" w:hAnsi="Constantia" w:cs="Segoe UI"/>
          <w:color w:val="000000" w:themeColor="text1"/>
          <w:sz w:val="18"/>
          <w:szCs w:val="18"/>
        </w:rPr>
        <w:t>4</w:t>
      </w:r>
    </w:p>
    <w:p w14:paraId="41245237" w14:textId="5A1D93B6" w:rsidR="00237F30" w:rsidRPr="00BB4D8F" w:rsidRDefault="00237F30" w:rsidP="00041217">
      <w:pPr>
        <w:spacing w:after="0" w:line="240" w:lineRule="auto"/>
        <w:ind w:left="284" w:right="198"/>
        <w:rPr>
          <w:rFonts w:ascii="Constantia" w:hAnsi="Constantia" w:cs="Segoe UI"/>
          <w:color w:val="000000" w:themeColor="text1"/>
          <w:sz w:val="18"/>
          <w:szCs w:val="18"/>
        </w:rPr>
      </w:pPr>
      <w:r w:rsidRPr="00BB4D8F">
        <w:rPr>
          <w:rFonts w:ascii="Constantia" w:hAnsi="Constantia" w:cs="Segoe UI"/>
          <w:color w:val="000000" w:themeColor="text1"/>
          <w:sz w:val="18"/>
          <w:szCs w:val="18"/>
        </w:rPr>
        <w:t>Accepted</w:t>
      </w:r>
      <w:r w:rsidRPr="00BB4D8F">
        <w:rPr>
          <w:rFonts w:ascii="Constantia" w:hAnsi="Constantia" w:cs="Segoe UI"/>
          <w:color w:val="000000" w:themeColor="text1"/>
          <w:sz w:val="18"/>
          <w:szCs w:val="18"/>
        </w:rPr>
        <w:tab/>
        <w:t xml:space="preserve">:  </w:t>
      </w:r>
      <w:r w:rsidR="008E6CD3">
        <w:rPr>
          <w:rFonts w:ascii="Constantia" w:hAnsi="Constantia" w:cs="Segoe UI"/>
          <w:color w:val="000000" w:themeColor="text1"/>
          <w:sz w:val="18"/>
          <w:szCs w:val="18"/>
        </w:rPr>
        <w:t>September</w:t>
      </w:r>
      <w:r w:rsidR="004178EC">
        <w:rPr>
          <w:rFonts w:ascii="Constantia" w:hAnsi="Constantia" w:cs="Segoe UI"/>
          <w:color w:val="000000" w:themeColor="text1"/>
          <w:sz w:val="18"/>
          <w:szCs w:val="18"/>
        </w:rPr>
        <w:t xml:space="preserve"> </w:t>
      </w:r>
      <w:r w:rsidR="004C378E">
        <w:rPr>
          <w:rFonts w:ascii="Constantia" w:hAnsi="Constantia" w:cs="Segoe UI"/>
          <w:color w:val="000000" w:themeColor="text1"/>
          <w:sz w:val="18"/>
          <w:szCs w:val="18"/>
        </w:rPr>
        <w:t>2</w:t>
      </w:r>
      <w:r w:rsidR="00B00A54">
        <w:rPr>
          <w:rFonts w:ascii="Constantia" w:hAnsi="Constantia" w:cs="Segoe UI"/>
          <w:color w:val="000000" w:themeColor="text1"/>
          <w:sz w:val="18"/>
          <w:szCs w:val="18"/>
        </w:rPr>
        <w:t>3</w:t>
      </w:r>
      <w:r w:rsidR="00386E12" w:rsidRPr="00BB4D8F">
        <w:rPr>
          <w:rFonts w:ascii="Constantia" w:hAnsi="Constantia" w:cs="Segoe UI"/>
          <w:color w:val="000000" w:themeColor="text1"/>
          <w:sz w:val="18"/>
          <w:szCs w:val="18"/>
        </w:rPr>
        <w:t>, 202</w:t>
      </w:r>
      <w:r w:rsidR="0054765A">
        <w:rPr>
          <w:rFonts w:ascii="Constantia" w:hAnsi="Constantia" w:cs="Segoe UI"/>
          <w:color w:val="000000" w:themeColor="text1"/>
          <w:sz w:val="18"/>
          <w:szCs w:val="18"/>
        </w:rPr>
        <w:t>4</w:t>
      </w:r>
      <w:r w:rsidR="00A93621" w:rsidRPr="00BB4D8F">
        <w:rPr>
          <w:rFonts w:ascii="Constantia" w:hAnsi="Constantia" w:cs="Segoe UI"/>
          <w:color w:val="000000" w:themeColor="text1"/>
          <w:sz w:val="18"/>
          <w:szCs w:val="18"/>
        </w:rPr>
        <w:tab/>
      </w:r>
      <w:r w:rsidR="00A93621" w:rsidRPr="00BB4D8F">
        <w:rPr>
          <w:rFonts w:ascii="Constantia" w:hAnsi="Constantia" w:cs="Segoe UI"/>
          <w:color w:val="000000" w:themeColor="text1"/>
          <w:sz w:val="18"/>
          <w:szCs w:val="18"/>
        </w:rPr>
        <w:tab/>
      </w:r>
      <w:r w:rsidR="00B94969">
        <w:rPr>
          <w:rFonts w:ascii="Constantia" w:hAnsi="Constantia" w:cs="Segoe UI"/>
          <w:color w:val="000000" w:themeColor="text1"/>
          <w:sz w:val="18"/>
          <w:szCs w:val="18"/>
        </w:rPr>
        <w:tab/>
      </w:r>
      <w:r w:rsidR="005D78FB" w:rsidRPr="00BB4D8F">
        <w:rPr>
          <w:rFonts w:ascii="Constantia" w:hAnsi="Constantia" w:cs="Segoe UI"/>
          <w:color w:val="000000" w:themeColor="text1"/>
          <w:sz w:val="18"/>
          <w:szCs w:val="18"/>
        </w:rPr>
        <w:t>Available online</w:t>
      </w:r>
      <w:r w:rsidR="007043EE" w:rsidRPr="00BB4D8F">
        <w:rPr>
          <w:rFonts w:ascii="Constantia" w:hAnsi="Constantia" w:cs="Segoe UI"/>
          <w:color w:val="000000" w:themeColor="text1"/>
          <w:sz w:val="18"/>
          <w:szCs w:val="18"/>
        </w:rPr>
        <w:t xml:space="preserve">   </w:t>
      </w:r>
      <w:r w:rsidR="00F94716" w:rsidRPr="00BB4D8F">
        <w:rPr>
          <w:rFonts w:ascii="Constantia" w:hAnsi="Constantia" w:cs="Segoe UI"/>
          <w:color w:val="000000" w:themeColor="text1"/>
          <w:sz w:val="18"/>
          <w:szCs w:val="18"/>
        </w:rPr>
        <w:t xml:space="preserve"> :  </w:t>
      </w:r>
      <w:r w:rsidR="001B20CF">
        <w:rPr>
          <w:rFonts w:ascii="Constantia" w:hAnsi="Constantia" w:cs="Segoe UI"/>
          <w:color w:val="000000" w:themeColor="text1"/>
          <w:sz w:val="18"/>
          <w:szCs w:val="18"/>
        </w:rPr>
        <w:t>December 30</w:t>
      </w:r>
      <w:r w:rsidRPr="00BB4D8F">
        <w:rPr>
          <w:rFonts w:ascii="Constantia" w:hAnsi="Constantia" w:cs="Segoe UI"/>
          <w:color w:val="000000" w:themeColor="text1"/>
          <w:sz w:val="18"/>
          <w:szCs w:val="18"/>
        </w:rPr>
        <w:t>, 202</w:t>
      </w:r>
      <w:r w:rsidR="0054765A">
        <w:rPr>
          <w:rFonts w:ascii="Constantia" w:hAnsi="Constantia" w:cs="Segoe UI"/>
          <w:color w:val="000000" w:themeColor="text1"/>
          <w:sz w:val="18"/>
          <w:szCs w:val="18"/>
        </w:rPr>
        <w:t>4</w:t>
      </w:r>
    </w:p>
    <w:p w14:paraId="2972DA7A" w14:textId="77777777" w:rsidR="00237F30" w:rsidRPr="00724909" w:rsidRDefault="00237F30" w:rsidP="00D0400B">
      <w:pPr>
        <w:spacing w:after="0" w:line="240" w:lineRule="auto"/>
        <w:ind w:left="284" w:right="198"/>
        <w:rPr>
          <w:rFonts w:ascii="Constantia" w:hAnsi="Constantia" w:cs="Segoe UI"/>
          <w:b/>
          <w:color w:val="000000" w:themeColor="text1"/>
          <w:sz w:val="18"/>
          <w:szCs w:val="18"/>
        </w:rPr>
      </w:pPr>
    </w:p>
    <w:p w14:paraId="3712F67D" w14:textId="333A71CF" w:rsidR="00E31431" w:rsidRDefault="00237F30" w:rsidP="00D02121">
      <w:pPr>
        <w:spacing w:after="0" w:line="240" w:lineRule="auto"/>
        <w:ind w:left="284" w:right="198"/>
        <w:rPr>
          <w:rFonts w:ascii="Constantia" w:hAnsi="Constantia"/>
          <w:b/>
          <w:bCs/>
          <w:sz w:val="20"/>
          <w:szCs w:val="20"/>
        </w:rPr>
      </w:pPr>
      <w:r w:rsidRPr="00507FEA">
        <w:rPr>
          <w:rFonts w:ascii="Constantia" w:hAnsi="Constantia" w:cs="Segoe UI"/>
          <w:b/>
          <w:color w:val="000000" w:themeColor="text1"/>
          <w:sz w:val="18"/>
          <w:szCs w:val="18"/>
        </w:rPr>
        <w:t>How to Cite</w:t>
      </w:r>
      <w:r w:rsidR="0092756D" w:rsidRPr="00507FEA">
        <w:rPr>
          <w:rFonts w:ascii="Constantia" w:hAnsi="Constantia" w:cs="Segoe UI"/>
          <w:b/>
          <w:color w:val="000000" w:themeColor="text1"/>
          <w:sz w:val="18"/>
          <w:szCs w:val="18"/>
        </w:rPr>
        <w:t xml:space="preserve">: </w:t>
      </w:r>
      <w:r w:rsidR="0020147A" w:rsidRPr="00507FEA">
        <w:rPr>
          <w:rFonts w:ascii="Constantia" w:hAnsi="Constantia" w:cs="Segoe UI"/>
          <w:b/>
          <w:color w:val="000000" w:themeColor="text1"/>
          <w:sz w:val="18"/>
          <w:szCs w:val="18"/>
        </w:rPr>
        <w:t xml:space="preserve"> </w:t>
      </w:r>
      <w:r w:rsidR="00D02121" w:rsidRPr="00D02121">
        <w:rPr>
          <w:rFonts w:ascii="Constantia" w:hAnsi="Constantia" w:cs="Noto Serif"/>
          <w:sz w:val="18"/>
          <w:szCs w:val="18"/>
        </w:rPr>
        <w:t>Abdulkadir Salaudeen. (2024). 40 on Justice: The Prophetic Voice on Social Reform. Book Review by Abdulkadir Salaudeen. </w:t>
      </w:r>
      <w:r w:rsidR="00D02121" w:rsidRPr="00D02121">
        <w:rPr>
          <w:rFonts w:ascii="Constantia" w:hAnsi="Constantia" w:cs="Noto Serif"/>
          <w:i/>
          <w:iCs/>
          <w:sz w:val="18"/>
          <w:szCs w:val="18"/>
        </w:rPr>
        <w:t>Maklumat: Journal of Da’wah and Islamic Studies</w:t>
      </w:r>
      <w:r w:rsidR="00D02121" w:rsidRPr="00D02121">
        <w:rPr>
          <w:rFonts w:ascii="Constantia" w:hAnsi="Constantia" w:cs="Noto Serif"/>
          <w:sz w:val="18"/>
          <w:szCs w:val="18"/>
        </w:rPr>
        <w:t>, </w:t>
      </w:r>
      <w:r w:rsidR="00D02121" w:rsidRPr="00D02121">
        <w:rPr>
          <w:rFonts w:ascii="Constantia" w:hAnsi="Constantia" w:cs="Noto Serif"/>
          <w:i/>
          <w:iCs/>
          <w:sz w:val="18"/>
          <w:szCs w:val="18"/>
        </w:rPr>
        <w:t>2</w:t>
      </w:r>
      <w:r w:rsidR="00D02121" w:rsidRPr="00D02121">
        <w:rPr>
          <w:rFonts w:ascii="Constantia" w:hAnsi="Constantia" w:cs="Noto Serif"/>
          <w:sz w:val="18"/>
          <w:szCs w:val="18"/>
        </w:rPr>
        <w:t>(4), 294–297. https://doi.org/10.61166/maklumat.v2i4.41</w:t>
      </w:r>
    </w:p>
    <w:p w14:paraId="3A17DFF5" w14:textId="77777777" w:rsidR="005845E0" w:rsidRDefault="005845E0" w:rsidP="009640C6">
      <w:pPr>
        <w:spacing w:after="0" w:line="240" w:lineRule="auto"/>
        <w:rPr>
          <w:rFonts w:ascii="Constantia" w:hAnsi="Constantia"/>
          <w:b/>
          <w:bCs/>
          <w:sz w:val="20"/>
          <w:szCs w:val="20"/>
        </w:rPr>
      </w:pPr>
    </w:p>
    <w:p w14:paraId="152CFCC5" w14:textId="77777777" w:rsidR="00A514E5" w:rsidRDefault="00A514E5" w:rsidP="001D5F8B">
      <w:pPr>
        <w:spacing w:after="0" w:line="240" w:lineRule="auto"/>
        <w:rPr>
          <w:rFonts w:ascii="Constantia" w:eastAsia="Constantia" w:hAnsi="Constantia" w:cs="Constantia"/>
          <w:b/>
          <w:bCs/>
          <w:sz w:val="20"/>
          <w:szCs w:val="20"/>
          <w:lang w:val="ms"/>
        </w:rPr>
      </w:pPr>
    </w:p>
    <w:p w14:paraId="2F0276BF" w14:textId="77777777" w:rsidR="00D02121" w:rsidRPr="001D5F8B" w:rsidRDefault="00D02121" w:rsidP="001D5F8B">
      <w:pPr>
        <w:spacing w:after="0" w:line="240" w:lineRule="auto"/>
        <w:rPr>
          <w:rFonts w:ascii="Constantia" w:eastAsia="Constantia" w:hAnsi="Constantia" w:cs="Constantia"/>
          <w:b/>
          <w:bCs/>
          <w:sz w:val="20"/>
          <w:szCs w:val="20"/>
          <w:lang w:val="ms"/>
        </w:rPr>
      </w:pPr>
      <w:bookmarkStart w:id="0" w:name="_GoBack"/>
      <w:bookmarkEnd w:id="0"/>
    </w:p>
    <w:p w14:paraId="32409543" w14:textId="2B2B5BD4"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Author</w:t>
      </w:r>
      <w:r>
        <w:rPr>
          <w:rFonts w:ascii="Constantia" w:hAnsi="Constantia" w:cstheme="majorBidi"/>
          <w:sz w:val="24"/>
          <w:szCs w:val="24"/>
        </w:rPr>
        <w:tab/>
      </w:r>
      <w:r>
        <w:rPr>
          <w:rFonts w:ascii="Constantia" w:hAnsi="Constantia" w:cstheme="majorBidi"/>
          <w:sz w:val="24"/>
          <w:szCs w:val="24"/>
        </w:rPr>
        <w:tab/>
      </w:r>
      <w:r w:rsidRPr="00242216">
        <w:rPr>
          <w:rFonts w:ascii="Constantia" w:hAnsi="Constantia" w:cstheme="majorBidi"/>
          <w:sz w:val="24"/>
          <w:szCs w:val="24"/>
        </w:rPr>
        <w:t>: Omar Suleiman</w:t>
      </w:r>
    </w:p>
    <w:p w14:paraId="72AB0088" w14:textId="6233A8B7"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Book Title</w:t>
      </w:r>
      <w:r>
        <w:rPr>
          <w:rFonts w:ascii="Constantia" w:hAnsi="Constantia" w:cstheme="majorBidi"/>
          <w:sz w:val="24"/>
          <w:szCs w:val="24"/>
        </w:rPr>
        <w:tab/>
      </w:r>
      <w:r>
        <w:rPr>
          <w:rFonts w:ascii="Constantia" w:hAnsi="Constantia" w:cstheme="majorBidi"/>
          <w:sz w:val="24"/>
          <w:szCs w:val="24"/>
        </w:rPr>
        <w:tab/>
      </w:r>
      <w:r w:rsidRPr="00242216">
        <w:rPr>
          <w:rFonts w:ascii="Constantia" w:hAnsi="Constantia" w:cstheme="majorBidi"/>
          <w:sz w:val="24"/>
          <w:szCs w:val="24"/>
        </w:rPr>
        <w:t>: 40 on Justice: The Prophetic Voice on Social Reform</w:t>
      </w:r>
    </w:p>
    <w:p w14:paraId="25404F67" w14:textId="5461F48E"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ISBN</w:t>
      </w:r>
      <w:r>
        <w:rPr>
          <w:rFonts w:ascii="Constantia" w:hAnsi="Constantia" w:cstheme="majorBidi"/>
          <w:sz w:val="24"/>
          <w:szCs w:val="24"/>
        </w:rPr>
        <w:tab/>
      </w:r>
      <w:r>
        <w:rPr>
          <w:rFonts w:ascii="Constantia" w:hAnsi="Constantia" w:cstheme="majorBidi"/>
          <w:sz w:val="24"/>
          <w:szCs w:val="24"/>
        </w:rPr>
        <w:tab/>
      </w:r>
      <w:r>
        <w:rPr>
          <w:rFonts w:ascii="Constantia" w:hAnsi="Constantia" w:cstheme="majorBidi"/>
          <w:sz w:val="24"/>
          <w:szCs w:val="24"/>
        </w:rPr>
        <w:tab/>
      </w:r>
      <w:r w:rsidRPr="00242216">
        <w:rPr>
          <w:rFonts w:ascii="Constantia" w:hAnsi="Constantia" w:cstheme="majorBidi"/>
          <w:sz w:val="24"/>
          <w:szCs w:val="24"/>
        </w:rPr>
        <w:t>: 1847741436; 978-1847741431</w:t>
      </w:r>
    </w:p>
    <w:p w14:paraId="2F32EEC5" w14:textId="27C8BD80"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Publisher</w:t>
      </w:r>
      <w:r>
        <w:rPr>
          <w:rFonts w:ascii="Constantia" w:hAnsi="Constantia" w:cstheme="majorBidi"/>
          <w:sz w:val="24"/>
          <w:szCs w:val="24"/>
        </w:rPr>
        <w:tab/>
      </w:r>
      <w:r>
        <w:rPr>
          <w:rFonts w:ascii="Constantia" w:hAnsi="Constantia" w:cstheme="majorBidi"/>
          <w:sz w:val="24"/>
          <w:szCs w:val="24"/>
        </w:rPr>
        <w:tab/>
      </w:r>
      <w:r w:rsidRPr="00242216">
        <w:rPr>
          <w:rFonts w:ascii="Constantia" w:hAnsi="Constantia" w:cstheme="majorBidi"/>
          <w:sz w:val="24"/>
          <w:szCs w:val="24"/>
        </w:rPr>
        <w:t>: Kube Publishing Ltd</w:t>
      </w:r>
    </w:p>
    <w:p w14:paraId="4FFED8ED" w14:textId="5B1AA7D2"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Place of Publication</w:t>
      </w:r>
      <w:r>
        <w:rPr>
          <w:rFonts w:ascii="Constantia" w:hAnsi="Constantia" w:cstheme="majorBidi"/>
          <w:sz w:val="24"/>
          <w:szCs w:val="24"/>
        </w:rPr>
        <w:tab/>
      </w:r>
      <w:r w:rsidRPr="00242216">
        <w:rPr>
          <w:rFonts w:ascii="Constantia" w:hAnsi="Constantia" w:cstheme="majorBidi"/>
          <w:sz w:val="24"/>
          <w:szCs w:val="24"/>
        </w:rPr>
        <w:t>: United Kingdom</w:t>
      </w:r>
    </w:p>
    <w:p w14:paraId="7ED4E25F" w14:textId="60B17D11"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Page Number</w:t>
      </w:r>
      <w:r>
        <w:rPr>
          <w:rFonts w:ascii="Constantia" w:hAnsi="Constantia" w:cstheme="majorBidi"/>
          <w:sz w:val="24"/>
          <w:szCs w:val="24"/>
        </w:rPr>
        <w:tab/>
      </w:r>
      <w:r>
        <w:rPr>
          <w:rFonts w:ascii="Constantia" w:hAnsi="Constantia" w:cstheme="majorBidi"/>
          <w:sz w:val="24"/>
          <w:szCs w:val="24"/>
        </w:rPr>
        <w:tab/>
      </w:r>
      <w:r w:rsidRPr="00242216">
        <w:rPr>
          <w:rFonts w:ascii="Constantia" w:hAnsi="Constantia" w:cstheme="majorBidi"/>
          <w:sz w:val="24"/>
          <w:szCs w:val="24"/>
        </w:rPr>
        <w:t>: 338</w:t>
      </w:r>
    </w:p>
    <w:p w14:paraId="47FD5464" w14:textId="04B4D56F"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Price</w:t>
      </w:r>
      <w:r>
        <w:rPr>
          <w:rFonts w:ascii="Constantia" w:hAnsi="Constantia" w:cstheme="majorBidi"/>
          <w:sz w:val="24"/>
          <w:szCs w:val="24"/>
        </w:rPr>
        <w:tab/>
      </w:r>
      <w:r>
        <w:rPr>
          <w:rFonts w:ascii="Constantia" w:hAnsi="Constantia" w:cstheme="majorBidi"/>
          <w:sz w:val="24"/>
          <w:szCs w:val="24"/>
        </w:rPr>
        <w:tab/>
      </w:r>
      <w:r>
        <w:rPr>
          <w:rFonts w:ascii="Constantia" w:hAnsi="Constantia" w:cstheme="majorBidi"/>
          <w:sz w:val="24"/>
          <w:szCs w:val="24"/>
        </w:rPr>
        <w:tab/>
      </w:r>
      <w:r w:rsidRPr="00242216">
        <w:rPr>
          <w:rFonts w:ascii="Constantia" w:hAnsi="Constantia" w:cstheme="majorBidi"/>
          <w:sz w:val="24"/>
          <w:szCs w:val="24"/>
        </w:rPr>
        <w:t>: $24.13</w:t>
      </w:r>
    </w:p>
    <w:p w14:paraId="5C9B6029" w14:textId="286CB634"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Year of Publication</w:t>
      </w:r>
      <w:r>
        <w:rPr>
          <w:rFonts w:ascii="Constantia" w:hAnsi="Constantia" w:cstheme="majorBidi"/>
          <w:sz w:val="24"/>
          <w:szCs w:val="24"/>
        </w:rPr>
        <w:tab/>
      </w:r>
      <w:r w:rsidRPr="00242216">
        <w:rPr>
          <w:rFonts w:ascii="Constantia" w:hAnsi="Constantia" w:cstheme="majorBidi"/>
          <w:sz w:val="24"/>
          <w:szCs w:val="24"/>
        </w:rPr>
        <w:t>: 2021</w:t>
      </w:r>
    </w:p>
    <w:p w14:paraId="4FC4EAF2" w14:textId="47E51DB5"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Reviewer</w:t>
      </w:r>
      <w:r>
        <w:rPr>
          <w:rFonts w:ascii="Constantia" w:hAnsi="Constantia" w:cstheme="majorBidi"/>
          <w:sz w:val="24"/>
          <w:szCs w:val="24"/>
        </w:rPr>
        <w:tab/>
      </w:r>
      <w:r>
        <w:rPr>
          <w:rFonts w:ascii="Constantia" w:hAnsi="Constantia" w:cstheme="majorBidi"/>
          <w:sz w:val="24"/>
          <w:szCs w:val="24"/>
        </w:rPr>
        <w:tab/>
      </w:r>
      <w:r w:rsidRPr="00242216">
        <w:rPr>
          <w:rFonts w:ascii="Constantia" w:hAnsi="Constantia" w:cstheme="majorBidi"/>
          <w:sz w:val="24"/>
          <w:szCs w:val="24"/>
        </w:rPr>
        <w:t>: Abdulkadir Salaudeen</w:t>
      </w:r>
    </w:p>
    <w:p w14:paraId="6255FC94" w14:textId="3C7A4A58" w:rsidR="00DD57C0" w:rsidRPr="00242216" w:rsidRDefault="00DD57C0" w:rsidP="005F7DEE">
      <w:pPr>
        <w:spacing w:after="0" w:line="240" w:lineRule="auto"/>
        <w:rPr>
          <w:rFonts w:ascii="Constantia" w:eastAsia="Constantia" w:hAnsi="Constantia" w:cs="Constantia"/>
          <w:sz w:val="20"/>
          <w:szCs w:val="20"/>
        </w:rPr>
      </w:pPr>
    </w:p>
    <w:p w14:paraId="0D2CDCB1" w14:textId="76C02FF8" w:rsidR="001B20CF" w:rsidRPr="00242216" w:rsidRDefault="001B20CF" w:rsidP="00242216">
      <w:pPr>
        <w:spacing w:after="0" w:line="240" w:lineRule="auto"/>
        <w:rPr>
          <w:rFonts w:ascii="Constantia" w:hAnsi="Constantia"/>
          <w:b/>
          <w:bCs/>
          <w:sz w:val="24"/>
          <w:szCs w:val="24"/>
          <w:lang w:val="sv-SE"/>
        </w:rPr>
      </w:pPr>
      <w:bookmarkStart w:id="1" w:name="_Hlk173565787"/>
    </w:p>
    <w:bookmarkEnd w:id="1"/>
    <w:p w14:paraId="7B476F19"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lastRenderedPageBreak/>
        <w:t xml:space="preserve">Let me start by saying </w:t>
      </w:r>
      <w:r w:rsidRPr="00242216">
        <w:rPr>
          <w:rFonts w:ascii="Constantia" w:hAnsi="Constantia" w:cstheme="majorBidi"/>
          <w:i/>
          <w:iCs/>
          <w:sz w:val="24"/>
          <w:szCs w:val="24"/>
        </w:rPr>
        <w:t>40 on Justice</w:t>
      </w:r>
      <w:r w:rsidRPr="00242216">
        <w:rPr>
          <w:rFonts w:ascii="Constantia" w:hAnsi="Constantia" w:cstheme="majorBidi"/>
          <w:sz w:val="24"/>
          <w:szCs w:val="24"/>
        </w:rPr>
        <w:t xml:space="preserve"> should make it to the shelf of anyone (not necessarily Muslim) who is inclined to justice and needs to know about justice. It is rich in anecdotal accounts that make the heart inclined to justice even in the most corrupt and immoral environment. Yet, it is a not a reference book that leads researchers to primary source. Researchers on justice will definitely find it problematic since many of the quotes therein are not referenced for verification. For this reason, the book, though with appealing title, might be looked down upon by researchers in the academia.</w:t>
      </w:r>
    </w:p>
    <w:p w14:paraId="7E7E0E9C"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In addition, many sayings of the Prophet SAW (Hadiths) mentioned in the book are not referenced. To cite an instance, the Prophet Muhammad was reported to have sent Sa‘d ibn Abī Waqqā</w:t>
      </w:r>
      <w:r w:rsidRPr="00242216">
        <w:rPr>
          <w:rFonts w:ascii="Cambria" w:hAnsi="Cambria" w:cs="Cambria"/>
          <w:sz w:val="24"/>
          <w:szCs w:val="24"/>
        </w:rPr>
        <w:t>ṣ</w:t>
      </w:r>
      <w:r w:rsidRPr="00242216">
        <w:rPr>
          <w:rFonts w:ascii="Constantia" w:hAnsi="Constantia" w:cstheme="majorBidi"/>
          <w:sz w:val="24"/>
          <w:szCs w:val="24"/>
        </w:rPr>
        <w:t xml:space="preserve"> to supplicate for and seek healing through recitation (ruqyah) in the form of Sūrah al-Fāti</w:t>
      </w:r>
      <w:r w:rsidRPr="00242216">
        <w:rPr>
          <w:rFonts w:ascii="Cambria" w:hAnsi="Cambria" w:cs="Cambria"/>
          <w:sz w:val="24"/>
          <w:szCs w:val="24"/>
        </w:rPr>
        <w:t>ḥ</w:t>
      </w:r>
      <w:r w:rsidRPr="00242216">
        <w:rPr>
          <w:rFonts w:ascii="Constantia" w:hAnsi="Constantia" w:cstheme="majorBidi"/>
          <w:sz w:val="24"/>
          <w:szCs w:val="24"/>
        </w:rPr>
        <w:t xml:space="preserve">ah over a non-Muslim chief (page 280). Reference to this narration is not given; and the hadith seems to have been misreported. It was recorded by Buhari in his </w:t>
      </w:r>
      <w:r w:rsidRPr="00242216">
        <w:rPr>
          <w:rFonts w:ascii="Constantia" w:hAnsi="Constantia" w:cstheme="majorBidi"/>
          <w:i/>
          <w:iCs/>
          <w:sz w:val="24"/>
          <w:szCs w:val="24"/>
        </w:rPr>
        <w:t>Sahih</w:t>
      </w:r>
      <w:r w:rsidRPr="00242216">
        <w:rPr>
          <w:rFonts w:ascii="Constantia" w:hAnsi="Constantia" w:cstheme="majorBidi"/>
          <w:sz w:val="24"/>
          <w:szCs w:val="24"/>
        </w:rPr>
        <w:t xml:space="preserve"> in the chapter with the title “To do Ruqyah by Reciting Suratul Al-Fatiha.” This aside, even when hadiths are mentioned with reference, the authenticity or otherwise of the referenced hadiths*which are in scores*is left to readers to independently verify.</w:t>
      </w:r>
    </w:p>
    <w:p w14:paraId="450372AE"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 xml:space="preserve">A novice who is not yet equipped to ascertain authenticity or otherwise of hadiths will be left in limbo. Researchers whose scholarship is advanced enough to do verification would have to do extra work for reading </w:t>
      </w:r>
      <w:r w:rsidRPr="00242216">
        <w:rPr>
          <w:rFonts w:ascii="Constantia" w:hAnsi="Constantia" w:cstheme="majorBidi"/>
          <w:i/>
          <w:iCs/>
          <w:sz w:val="24"/>
          <w:szCs w:val="24"/>
        </w:rPr>
        <w:t>40 on Justice</w:t>
      </w:r>
      <w:r w:rsidRPr="00242216">
        <w:rPr>
          <w:rFonts w:ascii="Constantia" w:hAnsi="Constantia" w:cstheme="majorBidi"/>
          <w:sz w:val="24"/>
          <w:szCs w:val="24"/>
        </w:rPr>
        <w:t xml:space="preserve">. One would think the author, Dr. Omar Suleiman, deliberately intends to punish readers for reading his book. But can an author of a book on justice be unjust by subjecting readers of his work to pain? This is unlikely. Or is the book meant for non-academics and novices whose priority is to know about justice in Islam and are less concerned about technicalities? This is plausible. For the author is an advanced academic and understands the tradition in the academe.           </w:t>
      </w:r>
    </w:p>
    <w:p w14:paraId="3053485E"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 xml:space="preserve">The book has forty chapters with two major objectives: to highlight virtues of justice and its necessity for peaceful world and anathematize injustice as harbinger of destruction and world crisis. It cautions against the evils of injustice which is intrinsically destructive just as it emphasizes the necessity of justice for a peaceful world. Discussing justice from Islamic perspective, the author makes reference to a profound slogan “no justice, no peace” and rightly goes further to explain that while the slogan is not actually taken from Islam directly, Islam is closer to this idea than any other system in the world. I make a slight modification: Islam is not only closer to the slogan “no justice, no peace,” it embodies the slogan. </w:t>
      </w:r>
    </w:p>
    <w:p w14:paraId="060BF8BF"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i/>
          <w:iCs/>
          <w:sz w:val="24"/>
          <w:szCs w:val="24"/>
        </w:rPr>
        <w:t>40 on Justice</w:t>
      </w:r>
      <w:r w:rsidRPr="00242216">
        <w:rPr>
          <w:rFonts w:ascii="Constantia" w:hAnsi="Constantia" w:cstheme="majorBidi"/>
          <w:sz w:val="24"/>
          <w:szCs w:val="24"/>
        </w:rPr>
        <w:t xml:space="preserve"> is timely especially coming at a time when injustice has permeated all spheres of life and the globe is enveloped not only in injustices but by injustices. It is one of the most comprehensive books written on justice in Islam in the modern time. Justice, as discussed in this book, is not just a virtue; it is a necessity for human existence*if that existence must be a peaceful one. The symmetry relationship between justice and peace is starkly captured in Chapter 39 which is titled “Without Justice there can be no Peace.” It means to say, peace is justice and justice is peace. </w:t>
      </w:r>
    </w:p>
    <w:p w14:paraId="14526C84"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 xml:space="preserve">The first chapter “the gravity of injustice in Islam|” prepares the mind of readers towards the realization of the necessity of justice in Islam. If acts of injustice </w:t>
      </w:r>
      <w:r w:rsidRPr="00242216">
        <w:rPr>
          <w:rFonts w:ascii="Constantia" w:hAnsi="Constantia" w:cstheme="majorBidi"/>
          <w:sz w:val="24"/>
          <w:szCs w:val="24"/>
        </w:rPr>
        <w:lastRenderedPageBreak/>
        <w:t xml:space="preserve">result in grievous consequences, avoiding injustice and embracing justice becomes obligatory even by common sense. Yet, justice is not left to common sense. Islam, and the reforms achieved through it, is premised on justice. Prophetic voice on social reform revolves around justice as evidenced in </w:t>
      </w:r>
      <w:r w:rsidRPr="00242216">
        <w:rPr>
          <w:rFonts w:ascii="Constantia" w:hAnsi="Constantia" w:cstheme="majorBidi"/>
          <w:i/>
          <w:iCs/>
          <w:sz w:val="24"/>
          <w:szCs w:val="24"/>
        </w:rPr>
        <w:t>40 on Justice</w:t>
      </w:r>
      <w:r w:rsidRPr="00242216">
        <w:rPr>
          <w:rFonts w:ascii="Constantia" w:hAnsi="Constantia" w:cstheme="majorBidi"/>
          <w:sz w:val="24"/>
          <w:szCs w:val="24"/>
        </w:rPr>
        <w:t xml:space="preserve">. Plus, beneath the Prophetic justice, the author skillfully wove together priceless quotes on justice and oppression from non-religious perspectives*aligning them with the prophetic voice. This shows that justice is a universal concept that has positive*and only positive*connotations.  </w:t>
      </w:r>
      <w:r w:rsidRPr="00242216">
        <w:rPr>
          <w:rFonts w:ascii="Constantia" w:hAnsi="Constantia" w:cstheme="majorBidi"/>
          <w:sz w:val="24"/>
          <w:szCs w:val="24"/>
        </w:rPr>
        <w:tab/>
      </w:r>
    </w:p>
    <w:p w14:paraId="3919AF1D"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The author addresses acts of injustice done to the masses for which the masses (victims of injustice) have to be unjustly blamed. It is an ugly practice by those in power to blame victims of injustice and exonerate themselves from acts of injustice. This practice has been ideologized and has thus become an ideological weapon employed by palace scholars to sedate victimized masses into thinking they are victims of, and are been punished by, their own sins and misdeeds. Deconstructing this dangerous thought, the author unequivocally sets the record straight by quoting Sufyān al-Thawrī, may Allah be pleased with him, who stated that: “There are two groups of people that if they are righteous, people will be righteous, and if they are corrupt, people will be corrupt. They are the scholars and the rulers” (page 22).</w:t>
      </w:r>
    </w:p>
    <w:p w14:paraId="295FB6FD"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 xml:space="preserve">The author appropriately gives what I describe “ignoble alliance between palace scholars and unjust rulers” the needed focus in Chapter Seven which he titled “The Ruling on Silence and Injustice.” He bemoans legitimization of injustice by unjust rulers and dictators*using religious scholars as protective garment. “Exploiting the cloak of scholarship to justify ugly injustices is”, according to the author, “a very old propaganda technique that has been used by Christians such as Pope Urban II as well as Muslims” (page 58). The author is absolutely right in emphasizing that dictators/scholars unholy alliance is not peculiar to any religion. However, justice demands that he narrow his instance down to specific Muslim clerics or group of clerics who use religion as propaganda technique to defend injustices of unjust rulers just as he mentions Pope Urban II as reference among the Christians.  </w:t>
      </w:r>
    </w:p>
    <w:p w14:paraId="57FBDE60"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 xml:space="preserve">The author asserts that the silence of scholars in the face of injustice “is extremely sinful as they are religious authorities and must not be ambiguous towards acts of injustice.” I agree. But the author should have gone further to deconstruct some of the religious texts employed by these palace scholars to justify their silence that implicitly encourages perpetuation of injustice against the innocent. Although, the author was very candid in his condemnation of scholars’ taciturnity in the face of injustice as “extremely sinful”, I still feel the inherent danger in scholars’ silence is not underlined enough. It is, in my opinion, the greatest betrayal of scholarship and trust.   </w:t>
      </w:r>
    </w:p>
    <w:p w14:paraId="748EFA3D" w14:textId="77777777" w:rsidR="00242216" w:rsidRPr="00242216" w:rsidRDefault="00242216" w:rsidP="00242216">
      <w:pPr>
        <w:spacing w:after="0" w:line="240" w:lineRule="auto"/>
        <w:rPr>
          <w:rFonts w:ascii="Constantia" w:hAnsi="Constantia" w:cstheme="majorBidi"/>
          <w:sz w:val="24"/>
          <w:szCs w:val="24"/>
        </w:rPr>
      </w:pPr>
      <w:r w:rsidRPr="00242216">
        <w:rPr>
          <w:rFonts w:ascii="Constantia" w:hAnsi="Constantia" w:cstheme="majorBidi"/>
          <w:sz w:val="24"/>
          <w:szCs w:val="24"/>
        </w:rPr>
        <w:t xml:space="preserve">The concept “silence, is sometimes, violence” (page 59) is a point worthy of note in </w:t>
      </w:r>
      <w:r w:rsidRPr="00242216">
        <w:rPr>
          <w:rFonts w:ascii="Constantia" w:hAnsi="Constantia" w:cstheme="majorBidi"/>
          <w:i/>
          <w:iCs/>
          <w:sz w:val="24"/>
          <w:szCs w:val="24"/>
        </w:rPr>
        <w:t>40 on Justice</w:t>
      </w:r>
      <w:r w:rsidRPr="00242216">
        <w:rPr>
          <w:rFonts w:ascii="Constantia" w:hAnsi="Constantia" w:cstheme="majorBidi"/>
          <w:sz w:val="24"/>
          <w:szCs w:val="24"/>
        </w:rPr>
        <w:t xml:space="preserve">. The Sunna (prophetic tradition) of helping the oppressed and preventing the oppressor from oppressing the oppressed has been bidden farewell by not a few groups of clerics. This dangerous trend of criminalizing speaking truth to power and making it look sinful*of grievous category*in the Muslim world, paints the grotesquest picture of religion. While religion is an agent of liberation, criminalization of speaking truth to power amounts to religious colonization; not </w:t>
      </w:r>
      <w:r w:rsidRPr="00242216">
        <w:rPr>
          <w:rFonts w:ascii="Constantia" w:hAnsi="Constantia" w:cstheme="majorBidi"/>
          <w:sz w:val="24"/>
          <w:szCs w:val="24"/>
        </w:rPr>
        <w:lastRenderedPageBreak/>
        <w:t xml:space="preserve">liberation. Here, the powerful explanation of the author is too profound to ignore. He writes:    </w:t>
      </w:r>
    </w:p>
    <w:p w14:paraId="2C22EF8C"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 xml:space="preserve">We do not sit back and allow the oppressor to carry on committing injustice and sins. Sometimes silence is violence; if we do not speak, we risk the lives of the oppressed. And what is worse, is to tell a victim of injustice, to remain silent. Unfortunately, it has happened and continues to happen on many occasions that a victim is shamed into remaining silent in the face of oppression. </w:t>
      </w:r>
    </w:p>
    <w:p w14:paraId="534C8B3A"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i/>
          <w:iCs/>
          <w:sz w:val="24"/>
          <w:szCs w:val="24"/>
        </w:rPr>
        <w:t>40 on Justice</w:t>
      </w:r>
      <w:r w:rsidRPr="00242216">
        <w:rPr>
          <w:rFonts w:ascii="Constantia" w:hAnsi="Constantia" w:cstheme="majorBidi"/>
          <w:sz w:val="24"/>
          <w:szCs w:val="24"/>
        </w:rPr>
        <w:t xml:space="preserve"> acknowledges the fact that speaking up against injustice has to be timely and tactical. While it establishes the fact that it is desirable to speak against injustice, dictators, and unjust rulers, and stand up for justice, it also informs its readers when to apply the break. When speaking against injustice angers the unjust, stirs them to more violence, and makes them commits more injustice, silence becomes golden. What the author ignores is the fact that even when one is compelled to maintain silence for practical purposes, it remains a temporary measure and the weakest level of faith until one is able to correct injustice by tongue (speaking up) or by hand (strength).  </w:t>
      </w:r>
    </w:p>
    <w:p w14:paraId="3A8600D8"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i/>
          <w:iCs/>
          <w:sz w:val="24"/>
          <w:szCs w:val="24"/>
        </w:rPr>
        <w:t>40 on Justice</w:t>
      </w:r>
      <w:r w:rsidRPr="00242216">
        <w:rPr>
          <w:rFonts w:ascii="Constantia" w:hAnsi="Constantia" w:cstheme="majorBidi"/>
          <w:sz w:val="24"/>
          <w:szCs w:val="24"/>
        </w:rPr>
        <w:t xml:space="preserve"> does not isolate unjust rulers and their collaborators (compromised scholars) for criticism. The book, conscious of justice, is just enough to go beyond highlighting the injustices of rulers. It widens its scope to discuss the injustices we commit against ourselves. This is well captured in Chapter Eleven, titled “The Comprehensiveness of Ta</w:t>
      </w:r>
      <w:r w:rsidRPr="00242216">
        <w:rPr>
          <w:rFonts w:ascii="Cambria" w:hAnsi="Cambria" w:cs="Cambria"/>
          <w:sz w:val="24"/>
          <w:szCs w:val="24"/>
        </w:rPr>
        <w:t>ṭ</w:t>
      </w:r>
      <w:r w:rsidRPr="00242216">
        <w:rPr>
          <w:rFonts w:ascii="Constantia" w:hAnsi="Constantia" w:cstheme="majorBidi"/>
          <w:sz w:val="24"/>
          <w:szCs w:val="24"/>
        </w:rPr>
        <w:t>fīf (Short-Changing).” Tatfif, according to the author, is a very broad concept which is often restricted to business and financial transactions. His words; “It is important to remember that it is not limited to finance, ta</w:t>
      </w:r>
      <w:r w:rsidRPr="00242216">
        <w:rPr>
          <w:rFonts w:ascii="Cambria" w:hAnsi="Cambria" w:cs="Cambria"/>
          <w:sz w:val="24"/>
          <w:szCs w:val="24"/>
        </w:rPr>
        <w:t>ṭ</w:t>
      </w:r>
      <w:r w:rsidRPr="00242216">
        <w:rPr>
          <w:rFonts w:ascii="Constantia" w:hAnsi="Constantia" w:cstheme="majorBidi"/>
          <w:sz w:val="24"/>
          <w:szCs w:val="24"/>
        </w:rPr>
        <w:t xml:space="preserve">fīf can also be spiritual and emotional.” (Page 93). He goes on to mention how we variously commit tatfif (short-changing) in our relation to our Creator (Allah), as teachers and students, as husbands and wives, as parents and children, and even in our workplace. </w:t>
      </w:r>
    </w:p>
    <w:p w14:paraId="41DB30F7"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 xml:space="preserve">All said, every mosque and private library deserves a copy or copies of </w:t>
      </w:r>
      <w:r w:rsidRPr="00242216">
        <w:rPr>
          <w:rFonts w:ascii="Constantia" w:hAnsi="Constantia" w:cstheme="majorBidi"/>
          <w:i/>
          <w:iCs/>
          <w:sz w:val="24"/>
          <w:szCs w:val="24"/>
        </w:rPr>
        <w:t>40 on Justice</w:t>
      </w:r>
      <w:r w:rsidRPr="00242216">
        <w:rPr>
          <w:rFonts w:ascii="Constantia" w:hAnsi="Constantia" w:cstheme="majorBidi"/>
          <w:sz w:val="24"/>
          <w:szCs w:val="24"/>
        </w:rPr>
        <w:t xml:space="preserve">. When it comes to justice, it is an all-important book and a must read. It is not an ideological book, so the ideology of its author is not in question. Rather, the book discusses justice*a concept that all faithful on the broad ideological spectrum like to attribute to themselves irrespective of ideological inclinations. </w:t>
      </w:r>
    </w:p>
    <w:p w14:paraId="10F24D0C" w14:textId="77777777" w:rsidR="00242216" w:rsidRPr="00242216" w:rsidRDefault="00242216" w:rsidP="00242216">
      <w:pPr>
        <w:spacing w:after="0" w:line="240" w:lineRule="auto"/>
        <w:ind w:firstLine="720"/>
        <w:rPr>
          <w:rFonts w:ascii="Constantia" w:hAnsi="Constantia" w:cstheme="majorBidi"/>
          <w:sz w:val="24"/>
          <w:szCs w:val="24"/>
        </w:rPr>
      </w:pPr>
      <w:r w:rsidRPr="00242216">
        <w:rPr>
          <w:rFonts w:ascii="Constantia" w:hAnsi="Constantia" w:cstheme="majorBidi"/>
          <w:sz w:val="24"/>
          <w:szCs w:val="24"/>
        </w:rPr>
        <w:t>As pointed above, the book is very rich in content as both the laity and the scholars have a lot to benefit from it. Its major drawback which is very discomforting is that academics searching for reference work on justice would need to look elsewhere.</w:t>
      </w:r>
    </w:p>
    <w:p w14:paraId="3A828C9E" w14:textId="77777777" w:rsidR="00242216" w:rsidRPr="00216200" w:rsidRDefault="00242216" w:rsidP="00242216">
      <w:pPr>
        <w:rPr>
          <w:rFonts w:asciiTheme="majorBidi" w:hAnsiTheme="majorBidi" w:cstheme="majorBidi"/>
          <w:sz w:val="24"/>
          <w:szCs w:val="24"/>
        </w:rPr>
      </w:pPr>
    </w:p>
    <w:sectPr w:rsidR="00242216" w:rsidRPr="00216200" w:rsidSect="00906FCE">
      <w:headerReference w:type="default" r:id="rId14"/>
      <w:footerReference w:type="default" r:id="rId15"/>
      <w:headerReference w:type="first" r:id="rId16"/>
      <w:footerReference w:type="first" r:id="rId17"/>
      <w:endnotePr>
        <w:numFmt w:val="decimal"/>
      </w:endnotePr>
      <w:type w:val="nextColumn"/>
      <w:pgSz w:w="11907" w:h="16840" w:code="9"/>
      <w:pgMar w:top="1814" w:right="1531" w:bottom="1814" w:left="1588" w:header="1264" w:footer="397" w:gutter="0"/>
      <w:pgNumType w:start="29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42237" w14:textId="77777777" w:rsidR="00BE725C" w:rsidRDefault="00BE725C" w:rsidP="00912D77">
      <w:pPr>
        <w:spacing w:after="0" w:line="240" w:lineRule="auto"/>
      </w:pPr>
      <w:r>
        <w:separator/>
      </w:r>
    </w:p>
  </w:endnote>
  <w:endnote w:type="continuationSeparator" w:id="0">
    <w:p w14:paraId="49D3DC98" w14:textId="77777777" w:rsidR="00BE725C" w:rsidRDefault="00BE725C" w:rsidP="0091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oto Serif">
    <w:altName w:val="Times New Roman"/>
    <w:charset w:val="00"/>
    <w:family w:val="roman"/>
    <w:pitch w:val="variable"/>
    <w:sig w:usb0="00000001" w:usb1="500078FF" w:usb2="0000002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A8F2D" w14:textId="77777777" w:rsidR="00475863" w:rsidRDefault="00D424F7">
    <w:pPr>
      <w:pStyle w:val="Footer"/>
    </w:pPr>
    <w:r>
      <w:rPr>
        <w:noProof/>
        <w:lang w:val="id-ID" w:eastAsia="id-ID"/>
      </w:rPr>
      <mc:AlternateContent>
        <mc:Choice Requires="wps">
          <w:drawing>
            <wp:anchor distT="0" distB="0" distL="114300" distR="114300" simplePos="0" relativeHeight="251663360" behindDoc="0" locked="0" layoutInCell="1" allowOverlap="1" wp14:anchorId="7BFEE75C" wp14:editId="7CFEBF09">
              <wp:simplePos x="0" y="0"/>
              <wp:positionH relativeFrom="column">
                <wp:posOffset>3297349</wp:posOffset>
              </wp:positionH>
              <wp:positionV relativeFrom="paragraph">
                <wp:posOffset>-410210</wp:posOffset>
              </wp:positionV>
              <wp:extent cx="1000125" cy="381000"/>
              <wp:effectExtent l="0" t="0" r="2857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1000"/>
                      </a:xfrm>
                      <a:prstGeom prst="rect">
                        <a:avLst/>
                      </a:prstGeom>
                      <a:solidFill>
                        <a:srgbClr val="FFFFFF"/>
                      </a:solidFill>
                      <a:ln w="9525">
                        <a:solidFill>
                          <a:schemeClr val="bg1">
                            <a:lumMod val="100000"/>
                            <a:lumOff val="0"/>
                          </a:schemeClr>
                        </a:solidFill>
                        <a:miter lim="800000"/>
                        <a:headEnd/>
                        <a:tailEnd/>
                      </a:ln>
                    </wps:spPr>
                    <wps:txbx>
                      <w:txbxContent>
                        <w:p w14:paraId="372824A6" w14:textId="77777777" w:rsidR="00475863" w:rsidRPr="00666958" w:rsidRDefault="00475863" w:rsidP="003630B4">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D02121">
                            <w:rPr>
                              <w:rFonts w:ascii="Times New Roman" w:hAnsi="Times New Roman" w:cs="Times New Roman"/>
                              <w:b/>
                              <w:bCs/>
                              <w:noProof/>
                              <w:sz w:val="32"/>
                              <w:szCs w:val="32"/>
                            </w:rPr>
                            <w:t>297</w:t>
                          </w:r>
                          <w:r w:rsidRPr="00666958">
                            <w:rPr>
                              <w:rFonts w:ascii="Times New Roman" w:hAnsi="Times New Roman" w:cs="Times New Roman"/>
                              <w:b/>
                              <w:bCs/>
                              <w:sz w:val="32"/>
                              <w:szCs w:val="32"/>
                            </w:rPr>
                            <w:fldChar w:fldCharType="end"/>
                          </w:r>
                        </w:p>
                        <w:p w14:paraId="1A12B785" w14:textId="77777777" w:rsidR="00475863" w:rsidRPr="004F5412" w:rsidRDefault="00475863" w:rsidP="00DF0856">
                          <w:pPr>
                            <w:spacing w:after="0" w:line="240" w:lineRule="auto"/>
                            <w:ind w:left="-142"/>
                            <w:jc w:val="lef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FEE75C" id="_x0000_t202" coordsize="21600,21600" o:spt="202" path="m,l,21600r21600,l21600,xe">
              <v:stroke joinstyle="miter"/>
              <v:path gradientshapeok="t" o:connecttype="rect"/>
            </v:shapetype>
            <v:shape id="Text Box 7" o:spid="_x0000_s1028" type="#_x0000_t202" style="position:absolute;left:0;text-align:left;margin-left:259.65pt;margin-top:-32.3pt;width:78.7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" strokecolor="white [3212]">
              <v:textbox>
                <w:txbxContent>
                  <w:p w14:paraId="372824A6" w14:textId="77777777" w:rsidR="00475863" w:rsidRPr="00666958" w:rsidRDefault="00475863" w:rsidP="003630B4">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D02121">
                      <w:rPr>
                        <w:rFonts w:ascii="Times New Roman" w:hAnsi="Times New Roman" w:cs="Times New Roman"/>
                        <w:b/>
                        <w:bCs/>
                        <w:noProof/>
                        <w:sz w:val="32"/>
                        <w:szCs w:val="32"/>
                      </w:rPr>
                      <w:t>297</w:t>
                    </w:r>
                    <w:r w:rsidRPr="00666958">
                      <w:rPr>
                        <w:rFonts w:ascii="Times New Roman" w:hAnsi="Times New Roman" w:cs="Times New Roman"/>
                        <w:b/>
                        <w:bCs/>
                        <w:sz w:val="32"/>
                        <w:szCs w:val="32"/>
                      </w:rPr>
                      <w:fldChar w:fldCharType="end"/>
                    </w:r>
                  </w:p>
                  <w:p w14:paraId="1A12B785" w14:textId="77777777" w:rsidR="00475863" w:rsidRPr="004F5412" w:rsidRDefault="00475863" w:rsidP="00DF0856">
                    <w:pPr>
                      <w:spacing w:after="0" w:line="240" w:lineRule="auto"/>
                      <w:ind w:left="-142"/>
                      <w:jc w:val="left"/>
                      <w:rPr>
                        <w:sz w:val="20"/>
                        <w:szCs w:val="20"/>
                      </w:rPr>
                    </w:pPr>
                  </w:p>
                </w:txbxContent>
              </v:textbox>
            </v:shap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53F3BDF8" wp14:editId="48CBBD1E">
              <wp:simplePos x="0" y="0"/>
              <wp:positionH relativeFrom="column">
                <wp:posOffset>-68580</wp:posOffset>
              </wp:positionH>
              <wp:positionV relativeFrom="paragraph">
                <wp:posOffset>-389890</wp:posOffset>
              </wp:positionV>
              <wp:extent cx="3327400" cy="511175"/>
              <wp:effectExtent l="0" t="0" r="25400" b="222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511175"/>
                      </a:xfrm>
                      <a:prstGeom prst="rect">
                        <a:avLst/>
                      </a:prstGeom>
                      <a:solidFill>
                        <a:srgbClr val="FFFFFF"/>
                      </a:solidFill>
                      <a:ln w="9525">
                        <a:solidFill>
                          <a:schemeClr val="bg1">
                            <a:lumMod val="100000"/>
                            <a:lumOff val="0"/>
                          </a:schemeClr>
                        </a:solidFill>
                        <a:miter lim="800000"/>
                        <a:headEnd/>
                        <a:tailEnd/>
                      </a:ln>
                    </wps:spPr>
                    <wps:txbx>
                      <w:txbxContent>
                        <w:p w14:paraId="2053CDF2" w14:textId="77777777" w:rsidR="00475863" w:rsidRPr="005C6C5A" w:rsidRDefault="003B4692" w:rsidP="00AA5ADD">
                          <w:pPr>
                            <w:spacing w:after="0" w:line="240" w:lineRule="auto"/>
                            <w:jc w:val="left"/>
                            <w:rPr>
                              <w:rFonts w:ascii="Arial Narrow" w:hAnsi="Arial Narrow" w:cs="Segoe UI"/>
                              <w:sz w:val="18"/>
                              <w:szCs w:val="16"/>
                              <w:lang w:val="id-ID"/>
                            </w:rPr>
                          </w:pPr>
                          <w:r w:rsidRPr="003B4692">
                            <w:rPr>
                              <w:rFonts w:ascii="Arial Narrow" w:hAnsi="Arial Narrow" w:cs="Segoe UI"/>
                              <w:b/>
                              <w:color w:val="000000" w:themeColor="text1"/>
                              <w:sz w:val="18"/>
                              <w:szCs w:val="18"/>
                            </w:rPr>
                            <w:t>Maklumat: Journal of Da'wah and Islamic Studies</w:t>
                          </w:r>
                          <w:r w:rsidR="00F358E2" w:rsidRPr="005C6C5A">
                            <w:rPr>
                              <w:rFonts w:ascii="Arial Narrow" w:hAnsi="Arial Narrow" w:cs="Segoe UI"/>
                              <w:color w:val="000000" w:themeColor="text1"/>
                              <w:sz w:val="18"/>
                              <w:szCs w:val="18"/>
                            </w:rPr>
                            <w:br/>
                          </w:r>
                          <w:r w:rsidR="00AA5ADD" w:rsidRPr="00AA5ADD">
                            <w:rPr>
                              <w:rFonts w:ascii="Arial Narrow" w:hAnsi="Arial Narrow" w:cs="Segoe UI"/>
                              <w:bCs/>
                              <w:sz w:val="18"/>
                            </w:rPr>
                            <w:t>http://maklumat.my.id</w:t>
                          </w:r>
                        </w:p>
                        <w:p w14:paraId="4A108D16" w14:textId="77777777" w:rsidR="00475863" w:rsidRPr="005C6C5A" w:rsidRDefault="00475863" w:rsidP="007342FC">
                          <w:pPr>
                            <w:jc w:val="left"/>
                            <w:rPr>
                              <w:rFonts w:ascii="Arial Narrow" w:hAnsi="Arial Narrow" w:cs="Segoe UI"/>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3BDF8" id="Text Box 5" o:spid="_x0000_s1029" type="#_x0000_t202" style="position:absolute;left:0;text-align:left;margin-left:-5.4pt;margin-top:-30.7pt;width:262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" strokecolor="white [3212]">
              <v:textbox>
                <w:txbxContent>
                  <w:p w14:paraId="2053CDF2" w14:textId="77777777" w:rsidR="00475863" w:rsidRPr="005C6C5A" w:rsidRDefault="003B4692" w:rsidP="00AA5ADD">
                    <w:pPr>
                      <w:spacing w:after="0" w:line="240" w:lineRule="auto"/>
                      <w:jc w:val="left"/>
                      <w:rPr>
                        <w:rFonts w:ascii="Arial Narrow" w:hAnsi="Arial Narrow" w:cs="Segoe UI"/>
                        <w:sz w:val="18"/>
                        <w:szCs w:val="16"/>
                        <w:lang w:val="id-ID"/>
                      </w:rPr>
                    </w:pPr>
                    <w:r w:rsidRPr="003B4692">
                      <w:rPr>
                        <w:rFonts w:ascii="Arial Narrow" w:hAnsi="Arial Narrow" w:cs="Segoe UI"/>
                        <w:b/>
                        <w:color w:val="000000" w:themeColor="text1"/>
                        <w:sz w:val="18"/>
                        <w:szCs w:val="18"/>
                      </w:rPr>
                      <w:t>Maklumat: Journal of Da'wah and Islamic Studies</w:t>
                    </w:r>
                    <w:r w:rsidR="00F358E2" w:rsidRPr="005C6C5A">
                      <w:rPr>
                        <w:rFonts w:ascii="Arial Narrow" w:hAnsi="Arial Narrow" w:cs="Segoe UI"/>
                        <w:color w:val="000000" w:themeColor="text1"/>
                        <w:sz w:val="18"/>
                        <w:szCs w:val="18"/>
                      </w:rPr>
                      <w:br/>
                    </w:r>
                    <w:r w:rsidR="00AA5ADD" w:rsidRPr="00AA5ADD">
                      <w:rPr>
                        <w:rFonts w:ascii="Arial Narrow" w:hAnsi="Arial Narrow" w:cs="Segoe UI"/>
                        <w:bCs/>
                        <w:sz w:val="18"/>
                      </w:rPr>
                      <w:t>http://maklumat.my.id</w:t>
                    </w:r>
                  </w:p>
                  <w:p w14:paraId="4A108D16" w14:textId="77777777" w:rsidR="00475863" w:rsidRPr="005C6C5A" w:rsidRDefault="00475863" w:rsidP="007342FC">
                    <w:pPr>
                      <w:jc w:val="left"/>
                      <w:rPr>
                        <w:rFonts w:ascii="Arial Narrow" w:hAnsi="Arial Narrow" w:cs="Segoe UI"/>
                        <w:szCs w:val="20"/>
                      </w:rPr>
                    </w:pPr>
                  </w:p>
                </w:txbxContent>
              </v:textbox>
            </v:shape>
          </w:pict>
        </mc:Fallback>
      </mc:AlternateContent>
    </w:r>
    <w:r w:rsidR="00657832">
      <w:rPr>
        <w:noProof/>
        <w:lang w:val="id-ID" w:eastAsia="id-ID"/>
      </w:rPr>
      <mc:AlternateContent>
        <mc:Choice Requires="wps">
          <w:drawing>
            <wp:anchor distT="0" distB="0" distL="114300" distR="114300" simplePos="0" relativeHeight="251661312" behindDoc="0" locked="0" layoutInCell="1" allowOverlap="1" wp14:anchorId="4B230290" wp14:editId="19261FE9">
              <wp:simplePos x="0" y="0"/>
              <wp:positionH relativeFrom="column">
                <wp:posOffset>4308665</wp:posOffset>
              </wp:positionH>
              <wp:positionV relativeFrom="paragraph">
                <wp:posOffset>-377190</wp:posOffset>
              </wp:positionV>
              <wp:extent cx="1360805" cy="586740"/>
              <wp:effectExtent l="0" t="0" r="1079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586740"/>
                      </a:xfrm>
                      <a:prstGeom prst="rect">
                        <a:avLst/>
                      </a:prstGeom>
                      <a:solidFill>
                        <a:srgbClr val="FFFFFF"/>
                      </a:solidFill>
                      <a:ln w="9525">
                        <a:solidFill>
                          <a:schemeClr val="bg1">
                            <a:lumMod val="100000"/>
                            <a:lumOff val="0"/>
                          </a:schemeClr>
                        </a:solidFill>
                        <a:miter lim="800000"/>
                        <a:headEnd/>
                        <a:tailEnd/>
                      </a:ln>
                    </wps:spPr>
                    <wps:txbx>
                      <w:txbxContent>
                        <w:p w14:paraId="69AB0B83" w14:textId="36779A38" w:rsidR="00271299" w:rsidRPr="005C6C5A" w:rsidRDefault="00271299" w:rsidP="00F55C0D">
                          <w:pPr>
                            <w:widowControl w:val="0"/>
                            <w:spacing w:after="0" w:line="240" w:lineRule="auto"/>
                            <w:jc w:val="right"/>
                            <w:rPr>
                              <w:rFonts w:ascii="Arial Narrow" w:hAnsi="Arial Narrow" w:cs="Segoe UI"/>
                              <w:sz w:val="18"/>
                            </w:rPr>
                          </w:pPr>
                          <w:r w:rsidRPr="005C6C5A">
                            <w:rPr>
                              <w:rFonts w:ascii="Arial Narrow" w:hAnsi="Arial Narrow" w:cs="Segoe UI"/>
                              <w:sz w:val="18"/>
                            </w:rPr>
                            <w:t xml:space="preserve">Vol. </w:t>
                          </w:r>
                          <w:r w:rsidR="00A720DE">
                            <w:rPr>
                              <w:rFonts w:ascii="Arial Narrow" w:hAnsi="Arial Narrow" w:cs="Segoe UI"/>
                              <w:sz w:val="18"/>
                            </w:rPr>
                            <w:t>2</w:t>
                          </w:r>
                          <w:r w:rsidRPr="005C6C5A">
                            <w:rPr>
                              <w:rFonts w:ascii="Arial Narrow" w:hAnsi="Arial Narrow" w:cs="Segoe UI"/>
                              <w:sz w:val="18"/>
                            </w:rPr>
                            <w:t xml:space="preserve"> No. </w:t>
                          </w:r>
                          <w:r w:rsidR="00E257C4">
                            <w:rPr>
                              <w:rFonts w:ascii="Arial Narrow" w:hAnsi="Arial Narrow" w:cs="Segoe UI"/>
                              <w:sz w:val="18"/>
                            </w:rPr>
                            <w:t>4</w:t>
                          </w:r>
                          <w:r w:rsidRPr="005C6C5A">
                            <w:rPr>
                              <w:rFonts w:ascii="Arial Narrow" w:hAnsi="Arial Narrow" w:cs="Segoe UI"/>
                              <w:sz w:val="18"/>
                            </w:rPr>
                            <w:t xml:space="preserve"> (202</w:t>
                          </w:r>
                          <w:r w:rsidR="00A720DE">
                            <w:rPr>
                              <w:rFonts w:ascii="Arial Narrow" w:hAnsi="Arial Narrow" w:cs="Segoe UI"/>
                              <w:sz w:val="18"/>
                            </w:rPr>
                            <w:t>4</w:t>
                          </w:r>
                          <w:r w:rsidRPr="005C6C5A">
                            <w:rPr>
                              <w:rFonts w:ascii="Arial Narrow" w:hAnsi="Arial Narrow" w:cs="Segoe UI"/>
                              <w:sz w:val="18"/>
                            </w:rPr>
                            <w:t>)</w:t>
                          </w:r>
                        </w:p>
                        <w:p w14:paraId="61E58B36" w14:textId="77777777" w:rsidR="00475863" w:rsidRPr="005C6C5A" w:rsidRDefault="00475863" w:rsidP="00BD44D7">
                          <w:pPr>
                            <w:widowControl w:val="0"/>
                            <w:spacing w:after="0" w:line="240" w:lineRule="auto"/>
                            <w:jc w:val="right"/>
                            <w:rPr>
                              <w:rFonts w:ascii="Arial Narrow" w:hAnsi="Arial Narrow" w:cs="Segoe UI"/>
                              <w:sz w:val="18"/>
                              <w:lang w:val="id-ID"/>
                            </w:rPr>
                          </w:pPr>
                          <w:r w:rsidRPr="005C6C5A">
                            <w:rPr>
                              <w:rFonts w:ascii="Arial Narrow" w:hAnsi="Arial Narrow" w:cs="Segoe UI"/>
                              <w:sz w:val="18"/>
                            </w:rPr>
                            <w:t> </w:t>
                          </w:r>
                          <w:r w:rsidR="008F0993" w:rsidRPr="008F0993">
                            <w:rPr>
                              <w:rFonts w:ascii="Arial Narrow" w:hAnsi="Arial Narrow" w:cs="Segoe UI"/>
                              <w:sz w:val="18"/>
                            </w:rPr>
                            <w:t xml:space="preserve">ISSN: </w:t>
                          </w:r>
                          <w:r w:rsidR="00BD44D7" w:rsidRPr="00BD44D7">
                            <w:rPr>
                              <w:rFonts w:ascii="Arial Narrow" w:hAnsi="Arial Narrow" w:cs="Segoe UI"/>
                              <w:sz w:val="18"/>
                            </w:rPr>
                            <w:t>3031-4305</w:t>
                          </w:r>
                        </w:p>
                        <w:p w14:paraId="3E1A82AA" w14:textId="77777777" w:rsidR="00475863" w:rsidRPr="005C6C5A" w:rsidRDefault="00475863" w:rsidP="002E6FB2">
                          <w:pPr>
                            <w:spacing w:after="0" w:line="240" w:lineRule="auto"/>
                            <w:rPr>
                              <w:rFonts w:ascii="Arial Narrow" w:hAnsi="Arial Narrow" w:cs="Segoe UI"/>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30290" id="Text Box 4" o:spid="_x0000_s1030" type="#_x0000_t202" style="position:absolute;left:0;text-align:left;margin-left:339.25pt;margin-top:-29.7pt;width:107.1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" strokecolor="white [3212]">
              <v:textbox>
                <w:txbxContent>
                  <w:p w14:paraId="69AB0B83" w14:textId="36779A38" w:rsidR="00271299" w:rsidRPr="005C6C5A" w:rsidRDefault="00271299" w:rsidP="00F55C0D">
                    <w:pPr>
                      <w:widowControl w:val="0"/>
                      <w:spacing w:after="0" w:line="240" w:lineRule="auto"/>
                      <w:jc w:val="right"/>
                      <w:rPr>
                        <w:rFonts w:ascii="Arial Narrow" w:hAnsi="Arial Narrow" w:cs="Segoe UI"/>
                        <w:sz w:val="18"/>
                      </w:rPr>
                    </w:pPr>
                    <w:r w:rsidRPr="005C6C5A">
                      <w:rPr>
                        <w:rFonts w:ascii="Arial Narrow" w:hAnsi="Arial Narrow" w:cs="Segoe UI"/>
                        <w:sz w:val="18"/>
                      </w:rPr>
                      <w:t xml:space="preserve">Vol. </w:t>
                    </w:r>
                    <w:r w:rsidR="00A720DE">
                      <w:rPr>
                        <w:rFonts w:ascii="Arial Narrow" w:hAnsi="Arial Narrow" w:cs="Segoe UI"/>
                        <w:sz w:val="18"/>
                      </w:rPr>
                      <w:t>2</w:t>
                    </w:r>
                    <w:r w:rsidRPr="005C6C5A">
                      <w:rPr>
                        <w:rFonts w:ascii="Arial Narrow" w:hAnsi="Arial Narrow" w:cs="Segoe UI"/>
                        <w:sz w:val="18"/>
                      </w:rPr>
                      <w:t xml:space="preserve"> No. </w:t>
                    </w:r>
                    <w:r w:rsidR="00E257C4">
                      <w:rPr>
                        <w:rFonts w:ascii="Arial Narrow" w:hAnsi="Arial Narrow" w:cs="Segoe UI"/>
                        <w:sz w:val="18"/>
                      </w:rPr>
                      <w:t>4</w:t>
                    </w:r>
                    <w:r w:rsidRPr="005C6C5A">
                      <w:rPr>
                        <w:rFonts w:ascii="Arial Narrow" w:hAnsi="Arial Narrow" w:cs="Segoe UI"/>
                        <w:sz w:val="18"/>
                      </w:rPr>
                      <w:t xml:space="preserve"> (202</w:t>
                    </w:r>
                    <w:r w:rsidR="00A720DE">
                      <w:rPr>
                        <w:rFonts w:ascii="Arial Narrow" w:hAnsi="Arial Narrow" w:cs="Segoe UI"/>
                        <w:sz w:val="18"/>
                      </w:rPr>
                      <w:t>4</w:t>
                    </w:r>
                    <w:r w:rsidRPr="005C6C5A">
                      <w:rPr>
                        <w:rFonts w:ascii="Arial Narrow" w:hAnsi="Arial Narrow" w:cs="Segoe UI"/>
                        <w:sz w:val="18"/>
                      </w:rPr>
                      <w:t>)</w:t>
                    </w:r>
                  </w:p>
                  <w:p w14:paraId="61E58B36" w14:textId="77777777" w:rsidR="00475863" w:rsidRPr="005C6C5A" w:rsidRDefault="00475863" w:rsidP="00BD44D7">
                    <w:pPr>
                      <w:widowControl w:val="0"/>
                      <w:spacing w:after="0" w:line="240" w:lineRule="auto"/>
                      <w:jc w:val="right"/>
                      <w:rPr>
                        <w:rFonts w:ascii="Arial Narrow" w:hAnsi="Arial Narrow" w:cs="Segoe UI"/>
                        <w:sz w:val="18"/>
                        <w:lang w:val="id-ID"/>
                      </w:rPr>
                    </w:pPr>
                    <w:r w:rsidRPr="005C6C5A">
                      <w:rPr>
                        <w:rFonts w:ascii="Arial Narrow" w:hAnsi="Arial Narrow" w:cs="Segoe UI"/>
                        <w:sz w:val="18"/>
                      </w:rPr>
                      <w:t> </w:t>
                    </w:r>
                    <w:r w:rsidR="008F0993" w:rsidRPr="008F0993">
                      <w:rPr>
                        <w:rFonts w:ascii="Arial Narrow" w:hAnsi="Arial Narrow" w:cs="Segoe UI"/>
                        <w:sz w:val="18"/>
                      </w:rPr>
                      <w:t xml:space="preserve">ISSN: </w:t>
                    </w:r>
                    <w:r w:rsidR="00BD44D7" w:rsidRPr="00BD44D7">
                      <w:rPr>
                        <w:rFonts w:ascii="Arial Narrow" w:hAnsi="Arial Narrow" w:cs="Segoe UI"/>
                        <w:sz w:val="18"/>
                      </w:rPr>
                      <w:t>3031-4305</w:t>
                    </w:r>
                  </w:p>
                  <w:p w14:paraId="3E1A82AA" w14:textId="77777777" w:rsidR="00475863" w:rsidRPr="005C6C5A" w:rsidRDefault="00475863" w:rsidP="002E6FB2">
                    <w:pPr>
                      <w:spacing w:after="0" w:line="240" w:lineRule="auto"/>
                      <w:rPr>
                        <w:rFonts w:ascii="Arial Narrow" w:hAnsi="Arial Narrow" w:cs="Segoe UI"/>
                        <w:sz w:val="18"/>
                        <w:szCs w:val="2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44"/>
        <w:szCs w:val="44"/>
      </w:rPr>
      <w:id w:val="-1250656324"/>
      <w:docPartObj>
        <w:docPartGallery w:val="Page Numbers (Bottom of Page)"/>
        <w:docPartUnique/>
      </w:docPartObj>
    </w:sdtPr>
    <w:sdtEndPr>
      <w:rPr>
        <w:b w:val="0"/>
        <w:bCs w:val="0"/>
        <w:sz w:val="22"/>
        <w:szCs w:val="22"/>
      </w:rPr>
    </w:sdtEndPr>
    <w:sdtContent>
      <w:p w14:paraId="474C4E44" w14:textId="77777777" w:rsidR="00475863" w:rsidRDefault="00475863" w:rsidP="00B44C7E">
        <w:pPr>
          <w:pStyle w:val="Footer"/>
          <w:jc w:val="center"/>
        </w:pPr>
        <w:r>
          <w:rPr>
            <w:rFonts w:ascii="Times New Roman" w:hAnsi="Times New Roman" w:cs="Times New Roman"/>
            <w:b/>
            <w:bCs/>
            <w:noProof/>
            <w:sz w:val="32"/>
            <w:szCs w:val="32"/>
            <w:lang w:val="id-ID" w:eastAsia="id-ID"/>
          </w:rPr>
          <mc:AlternateContent>
            <mc:Choice Requires="wps">
              <w:drawing>
                <wp:anchor distT="0" distB="0" distL="114300" distR="114300" simplePos="0" relativeHeight="251670528" behindDoc="0" locked="0" layoutInCell="1" allowOverlap="1" wp14:anchorId="24A5060F" wp14:editId="69E63CF2">
                  <wp:simplePos x="0" y="0"/>
                  <wp:positionH relativeFrom="column">
                    <wp:posOffset>-88429</wp:posOffset>
                  </wp:positionH>
                  <wp:positionV relativeFrom="paragraph">
                    <wp:posOffset>42545</wp:posOffset>
                  </wp:positionV>
                  <wp:extent cx="2777490" cy="604520"/>
                  <wp:effectExtent l="0" t="0" r="22860" b="241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04520"/>
                          </a:xfrm>
                          <a:prstGeom prst="rect">
                            <a:avLst/>
                          </a:prstGeom>
                          <a:solidFill>
                            <a:srgbClr val="FFFFFF"/>
                          </a:solidFill>
                          <a:ln w="9525">
                            <a:solidFill>
                              <a:schemeClr val="bg1">
                                <a:lumMod val="100000"/>
                                <a:lumOff val="0"/>
                              </a:schemeClr>
                            </a:solidFill>
                            <a:miter lim="800000"/>
                            <a:headEnd/>
                            <a:tailEnd/>
                          </a:ln>
                        </wps:spPr>
                        <wps:txbx>
                          <w:txbxContent>
                            <w:p w14:paraId="7ABEBD2A" w14:textId="77777777" w:rsidR="00475863" w:rsidRPr="00151B80" w:rsidRDefault="00475863"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026BF729" w14:textId="77777777" w:rsidR="00475863" w:rsidRPr="00151B80" w:rsidRDefault="00475863"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02F59FF6" w14:textId="77777777" w:rsidR="00475863" w:rsidRPr="00DD5CBF" w:rsidRDefault="00475863" w:rsidP="00AB3272">
                              <w:pPr>
                                <w:spacing w:after="0" w:line="240" w:lineRule="auto"/>
                                <w:rPr>
                                  <w:sz w:val="16"/>
                                  <w:szCs w:val="1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A5060F" id="_x0000_t202" coordsize="21600,21600" o:spt="202" path="m,l,21600r21600,l21600,xe">
                  <v:stroke joinstyle="miter"/>
                  <v:path gradientshapeok="t" o:connecttype="rect"/>
                </v:shapetype>
                <v:shape id="Text Box 17" o:spid="_x0000_s1031" type="#_x0000_t202" style="position:absolute;left:0;text-align:left;margin-left:-6.95pt;margin-top:3.35pt;width:218.7pt;height: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" strokecolor="white [3212]">
                  <v:textbox>
                    <w:txbxContent>
                      <w:p w14:paraId="7ABEBD2A" w14:textId="77777777" w:rsidR="00475863" w:rsidRPr="00151B80" w:rsidRDefault="00475863"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026BF729" w14:textId="77777777" w:rsidR="00475863" w:rsidRPr="00151B80" w:rsidRDefault="00475863"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02F59FF6" w14:textId="77777777" w:rsidR="00475863" w:rsidRPr="00DD5CBF" w:rsidRDefault="00475863" w:rsidP="00AB3272">
                        <w:pPr>
                          <w:spacing w:after="0" w:line="240" w:lineRule="auto"/>
                          <w:rPr>
                            <w:sz w:val="16"/>
                            <w:szCs w:val="16"/>
                            <w:lang w:val="id-ID"/>
                          </w:rPr>
                        </w:pPr>
                      </w:p>
                    </w:txbxContent>
                  </v:textbox>
                </v:shape>
              </w:pict>
            </mc:Fallback>
          </mc:AlternateContent>
        </w:r>
        <w:r w:rsidRPr="00A10586">
          <w:rPr>
            <w:rFonts w:ascii="Times New Roman" w:hAnsi="Times New Roman" w:cs="Times New Roman"/>
            <w:b/>
            <w:bCs/>
            <w:sz w:val="32"/>
            <w:szCs w:val="32"/>
          </w:rPr>
          <w:fldChar w:fldCharType="begin"/>
        </w:r>
        <w:r w:rsidRPr="00A10586">
          <w:rPr>
            <w:rFonts w:ascii="Times New Roman" w:hAnsi="Times New Roman" w:cs="Times New Roman"/>
            <w:b/>
            <w:bCs/>
            <w:sz w:val="32"/>
            <w:szCs w:val="32"/>
          </w:rPr>
          <w:instrText xml:space="preserve"> PAGE   \* MERGEFORMAT </w:instrText>
        </w:r>
        <w:r w:rsidRPr="00A10586">
          <w:rPr>
            <w:rFonts w:ascii="Times New Roman" w:hAnsi="Times New Roman" w:cs="Times New Roman"/>
            <w:b/>
            <w:bCs/>
            <w:sz w:val="32"/>
            <w:szCs w:val="32"/>
          </w:rPr>
          <w:fldChar w:fldCharType="separate"/>
        </w:r>
        <w:r>
          <w:rPr>
            <w:rFonts w:ascii="Times New Roman" w:hAnsi="Times New Roman" w:cs="Times New Roman"/>
            <w:b/>
            <w:bCs/>
            <w:noProof/>
            <w:sz w:val="32"/>
            <w:szCs w:val="32"/>
          </w:rPr>
          <w:t>19</w:t>
        </w:r>
        <w:r w:rsidRPr="00A10586">
          <w:rPr>
            <w:rFonts w:ascii="Times New Roman" w:hAnsi="Times New Roman" w:cs="Times New Roman"/>
            <w:b/>
            <w:bCs/>
            <w:sz w:val="32"/>
            <w:szCs w:val="32"/>
          </w:rPr>
          <w:fldChar w:fldCharType="end"/>
        </w:r>
      </w:p>
    </w:sdtContent>
  </w:sdt>
  <w:p w14:paraId="5563614A" w14:textId="77777777" w:rsidR="00475863" w:rsidRDefault="00475863">
    <w:pPr>
      <w:pStyle w:val="Footer"/>
    </w:pPr>
  </w:p>
  <w:p w14:paraId="609844DF" w14:textId="77777777" w:rsidR="00475863" w:rsidRDefault="004758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09F85" w14:textId="77777777" w:rsidR="00BE725C" w:rsidRDefault="00BE725C" w:rsidP="00912D77">
      <w:pPr>
        <w:spacing w:after="0" w:line="240" w:lineRule="auto"/>
      </w:pPr>
      <w:r>
        <w:separator/>
      </w:r>
    </w:p>
  </w:footnote>
  <w:footnote w:type="continuationSeparator" w:id="0">
    <w:p w14:paraId="189CA34F" w14:textId="77777777" w:rsidR="00BE725C" w:rsidRDefault="00BE725C" w:rsidP="00912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25AFA" w14:textId="77777777" w:rsidR="00475863" w:rsidRDefault="00475863" w:rsidP="009D1C4D">
    <w:pPr>
      <w:pStyle w:val="Header"/>
      <w:tabs>
        <w:tab w:val="clear" w:pos="4680"/>
        <w:tab w:val="clear" w:pos="9360"/>
        <w:tab w:val="left" w:pos="5352"/>
      </w:tabs>
      <w:jc w:val="left"/>
      <w:rPr>
        <w:sz w:val="20"/>
        <w:szCs w:val="20"/>
      </w:rPr>
    </w:pPr>
    <w:r>
      <w:rPr>
        <w:noProof/>
        <w:sz w:val="20"/>
        <w:szCs w:val="20"/>
        <w:lang w:val="id-ID" w:eastAsia="id-ID"/>
      </w:rPr>
      <mc:AlternateContent>
        <mc:Choice Requires="wps">
          <w:drawing>
            <wp:anchor distT="0" distB="0" distL="114300" distR="114300" simplePos="0" relativeHeight="251664384" behindDoc="0" locked="0" layoutInCell="1" allowOverlap="1" wp14:anchorId="737676DE" wp14:editId="6DD1738C">
              <wp:simplePos x="0" y="0"/>
              <wp:positionH relativeFrom="margin">
                <wp:align>left</wp:align>
              </wp:positionH>
              <wp:positionV relativeFrom="paragraph">
                <wp:posOffset>-391160</wp:posOffset>
              </wp:positionV>
              <wp:extent cx="5852160" cy="534035"/>
              <wp:effectExtent l="0" t="0" r="15240" b="1841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4035"/>
                      </a:xfrm>
                      <a:prstGeom prst="rect">
                        <a:avLst/>
                      </a:prstGeom>
                      <a:solidFill>
                        <a:srgbClr val="FFFFFF"/>
                      </a:solidFill>
                      <a:ln w="9525">
                        <a:solidFill>
                          <a:schemeClr val="bg1">
                            <a:lumMod val="100000"/>
                            <a:lumOff val="0"/>
                          </a:schemeClr>
                        </a:solidFill>
                        <a:miter lim="800000"/>
                        <a:headEnd/>
                        <a:tailEnd/>
                      </a:ln>
                    </wps:spPr>
                    <wps:txbx>
                      <w:txbxContent>
                        <w:p w14:paraId="63565BCA" w14:textId="77777777" w:rsidR="00906FCE" w:rsidRDefault="00906FCE" w:rsidP="00CB6F3D">
                          <w:pPr>
                            <w:widowControl w:val="0"/>
                            <w:spacing w:after="0" w:line="240" w:lineRule="auto"/>
                            <w:ind w:left="-142"/>
                            <w:jc w:val="left"/>
                            <w:rPr>
                              <w:rFonts w:ascii="Arial Narrow" w:hAnsi="Arial Narrow" w:cs="Segoe UI"/>
                              <w:b/>
                              <w:bCs/>
                              <w:sz w:val="18"/>
                              <w:szCs w:val="18"/>
                            </w:rPr>
                          </w:pPr>
                          <w:r w:rsidRPr="00906FCE">
                            <w:rPr>
                              <w:rFonts w:ascii="Arial Narrow" w:hAnsi="Arial Narrow" w:cs="Segoe UI"/>
                              <w:b/>
                              <w:bCs/>
                              <w:sz w:val="18"/>
                              <w:szCs w:val="18"/>
                            </w:rPr>
                            <w:t>Abdulkadir Salaudeen</w:t>
                          </w:r>
                        </w:p>
                        <w:p w14:paraId="635F09B1" w14:textId="61939B78" w:rsidR="00475863" w:rsidRPr="00DA1761" w:rsidRDefault="00906FCE" w:rsidP="00906FCE">
                          <w:pPr>
                            <w:widowControl w:val="0"/>
                            <w:spacing w:after="0" w:line="240" w:lineRule="auto"/>
                            <w:ind w:left="-142"/>
                            <w:jc w:val="left"/>
                            <w:rPr>
                              <w:rFonts w:ascii="Arial Narrow" w:hAnsi="Arial Narrow" w:cs="Segoe UI"/>
                              <w:bCs/>
                              <w:sz w:val="18"/>
                              <w:szCs w:val="18"/>
                            </w:rPr>
                          </w:pPr>
                          <w:r w:rsidRPr="00906FCE">
                            <w:rPr>
                              <w:rFonts w:ascii="Arial Narrow" w:hAnsi="Arial Narrow" w:cs="Segoe UI"/>
                              <w:bCs/>
                              <w:sz w:val="18"/>
                              <w:szCs w:val="18"/>
                            </w:rPr>
                            <w:t>40 on Justice: The Prophetic Voice on Social Reform.</w:t>
                          </w:r>
                          <w:r>
                            <w:rPr>
                              <w:rFonts w:ascii="Arial Narrow" w:hAnsi="Arial Narrow" w:cs="Segoe UI"/>
                              <w:bCs/>
                              <w:sz w:val="18"/>
                              <w:szCs w:val="18"/>
                            </w:rPr>
                            <w:t xml:space="preserve"> </w:t>
                          </w:r>
                          <w:r w:rsidRPr="00906FCE">
                            <w:rPr>
                              <w:rFonts w:ascii="Arial Narrow" w:hAnsi="Arial Narrow" w:cs="Segoe UI"/>
                              <w:bCs/>
                              <w:sz w:val="18"/>
                              <w:szCs w:val="18"/>
                            </w:rPr>
                            <w:t>Book Review by Abdulkadir Salaudeen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676DE" id="_x0000_t202" coordsize="21600,21600" o:spt="202" path="m,l,21600r21600,l21600,xe">
              <v:stroke joinstyle="miter"/>
              <v:path gradientshapeok="t" o:connecttype="rect"/>
            </v:shapetype>
            <v:shape id="Text Box 8" o:spid="_x0000_s1027" type="#_x0000_t202" style="position:absolute;margin-left:0;margin-top:-30.8pt;width:460.8pt;height:42.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" strokecolor="white [3212]">
              <v:textbox>
                <w:txbxContent>
                  <w:p w14:paraId="63565BCA" w14:textId="77777777" w:rsidR="00906FCE" w:rsidRDefault="00906FCE" w:rsidP="00CB6F3D">
                    <w:pPr>
                      <w:widowControl w:val="0"/>
                      <w:spacing w:after="0" w:line="240" w:lineRule="auto"/>
                      <w:ind w:left="-142"/>
                      <w:jc w:val="left"/>
                      <w:rPr>
                        <w:rFonts w:ascii="Arial Narrow" w:hAnsi="Arial Narrow" w:cs="Segoe UI"/>
                        <w:b/>
                        <w:bCs/>
                        <w:sz w:val="18"/>
                        <w:szCs w:val="18"/>
                      </w:rPr>
                    </w:pPr>
                    <w:r w:rsidRPr="00906FCE">
                      <w:rPr>
                        <w:rFonts w:ascii="Arial Narrow" w:hAnsi="Arial Narrow" w:cs="Segoe UI"/>
                        <w:b/>
                        <w:bCs/>
                        <w:sz w:val="18"/>
                        <w:szCs w:val="18"/>
                      </w:rPr>
                      <w:t>Abdulkadir Salaudeen</w:t>
                    </w:r>
                  </w:p>
                  <w:p w14:paraId="635F09B1" w14:textId="61939B78" w:rsidR="00475863" w:rsidRPr="00DA1761" w:rsidRDefault="00906FCE" w:rsidP="00906FCE">
                    <w:pPr>
                      <w:widowControl w:val="0"/>
                      <w:spacing w:after="0" w:line="240" w:lineRule="auto"/>
                      <w:ind w:left="-142"/>
                      <w:jc w:val="left"/>
                      <w:rPr>
                        <w:rFonts w:ascii="Arial Narrow" w:hAnsi="Arial Narrow" w:cs="Segoe UI"/>
                        <w:bCs/>
                        <w:sz w:val="18"/>
                        <w:szCs w:val="18"/>
                      </w:rPr>
                    </w:pPr>
                    <w:r w:rsidRPr="00906FCE">
                      <w:rPr>
                        <w:rFonts w:ascii="Arial Narrow" w:hAnsi="Arial Narrow" w:cs="Segoe UI"/>
                        <w:bCs/>
                        <w:sz w:val="18"/>
                        <w:szCs w:val="18"/>
                      </w:rPr>
                      <w:t>40 on Justice: The Prophetic Voice on Social Reform.</w:t>
                    </w:r>
                    <w:r>
                      <w:rPr>
                        <w:rFonts w:ascii="Arial Narrow" w:hAnsi="Arial Narrow" w:cs="Segoe UI"/>
                        <w:bCs/>
                        <w:sz w:val="18"/>
                        <w:szCs w:val="18"/>
                      </w:rPr>
                      <w:t xml:space="preserve"> </w:t>
                    </w:r>
                    <w:r w:rsidRPr="00906FCE">
                      <w:rPr>
                        <w:rFonts w:ascii="Arial Narrow" w:hAnsi="Arial Narrow" w:cs="Segoe UI"/>
                        <w:bCs/>
                        <w:sz w:val="18"/>
                        <w:szCs w:val="18"/>
                      </w:rPr>
                      <w:t>Book Review by Abdulkadir Salaudeen</w:t>
                    </w:r>
                  </w:p>
                </w:txbxContent>
              </v:textbox>
              <w10:wrap anchorx="margin"/>
            </v:shape>
          </w:pict>
        </mc:Fallback>
      </mc:AlternateContent>
    </w:r>
    <w:r w:rsidR="00657832">
      <w:rPr>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4C579" w14:textId="77777777" w:rsidR="00475863" w:rsidRPr="001D4E99" w:rsidRDefault="00475863" w:rsidP="00B43958">
    <w:pPr>
      <w:widowControl w:val="0"/>
      <w:spacing w:after="0" w:line="240" w:lineRule="auto"/>
      <w:rPr>
        <w:rFonts w:ascii="Arial Narrow" w:hAnsi="Arial Narrow"/>
        <w:sz w:val="24"/>
        <w:szCs w:val="24"/>
        <w:lang w:val="id-ID"/>
      </w:rPr>
    </w:pPr>
    <w:r>
      <w:rPr>
        <w:rFonts w:ascii="Arial" w:hAnsi="Arial" w:cs="Arial"/>
        <w:b/>
        <w:bCs/>
        <w:noProof/>
        <w:sz w:val="10"/>
        <w:szCs w:val="30"/>
        <w:lang w:val="id-ID" w:eastAsia="id-ID"/>
      </w:rPr>
      <mc:AlternateContent>
        <mc:Choice Requires="wps">
          <w:drawing>
            <wp:anchor distT="0" distB="0" distL="114300" distR="114300" simplePos="0" relativeHeight="251676672" behindDoc="0" locked="0" layoutInCell="1" allowOverlap="1" wp14:anchorId="66A30010" wp14:editId="16465E86">
              <wp:simplePos x="0" y="0"/>
              <wp:positionH relativeFrom="column">
                <wp:posOffset>-10160</wp:posOffset>
              </wp:positionH>
              <wp:positionV relativeFrom="paragraph">
                <wp:posOffset>300578</wp:posOffset>
              </wp:positionV>
              <wp:extent cx="5640780"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56407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A66057"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pt,23.65pt" to="443.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" strokecolor="#4579b8 [3044]"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1FCE"/>
    <w:multiLevelType w:val="hybridMultilevel"/>
    <w:tmpl w:val="D9D8F3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BB26FA"/>
    <w:multiLevelType w:val="hybridMultilevel"/>
    <w:tmpl w:val="D398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B5733"/>
    <w:multiLevelType w:val="hybridMultilevel"/>
    <w:tmpl w:val="2260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531FD"/>
    <w:multiLevelType w:val="multilevel"/>
    <w:tmpl w:val="E17A98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24534623"/>
    <w:multiLevelType w:val="hybridMultilevel"/>
    <w:tmpl w:val="9D04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6">
    <w:nsid w:val="369A6535"/>
    <w:multiLevelType w:val="hybridMultilevel"/>
    <w:tmpl w:val="3CB68362"/>
    <w:lvl w:ilvl="0" w:tplc="B2367048">
      <w:start w:val="1"/>
      <w:numFmt w:val="bullet"/>
      <w:pStyle w:val="MDPI38bullet"/>
      <w:lvlText w:val=""/>
      <w:lvlJc w:val="left"/>
      <w:pPr>
        <w:ind w:left="2279" w:hanging="360"/>
      </w:pPr>
      <w:rPr>
        <w:rFonts w:ascii="Symbol" w:hAnsi="Symbol" w:hint="default"/>
      </w:rPr>
    </w:lvl>
    <w:lvl w:ilvl="1" w:tplc="08070003" w:tentative="1">
      <w:start w:val="1"/>
      <w:numFmt w:val="bullet"/>
      <w:lvlText w:val="o"/>
      <w:lvlJc w:val="left"/>
      <w:pPr>
        <w:ind w:left="2999" w:hanging="360"/>
      </w:pPr>
      <w:rPr>
        <w:rFonts w:ascii="Courier New" w:hAnsi="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7">
    <w:nsid w:val="497B43DA"/>
    <w:multiLevelType w:val="hybridMultilevel"/>
    <w:tmpl w:val="E74840BE"/>
    <w:lvl w:ilvl="0" w:tplc="34868216">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EAE10B0"/>
    <w:multiLevelType w:val="hybridMultilevel"/>
    <w:tmpl w:val="12E430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1"/>
  </w:num>
  <w:num w:numId="6">
    <w:abstractNumId w:val="7"/>
  </w:num>
  <w:num w:numId="7">
    <w:abstractNumId w:val="4"/>
  </w:num>
  <w:num w:numId="8">
    <w:abstractNumId w:val="0"/>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2B"/>
    <w:rsid w:val="000027AE"/>
    <w:rsid w:val="00003678"/>
    <w:rsid w:val="000044C5"/>
    <w:rsid w:val="00007DA0"/>
    <w:rsid w:val="00007FA1"/>
    <w:rsid w:val="000101D4"/>
    <w:rsid w:val="0001170E"/>
    <w:rsid w:val="00013212"/>
    <w:rsid w:val="00013443"/>
    <w:rsid w:val="00013AEB"/>
    <w:rsid w:val="00013DC6"/>
    <w:rsid w:val="000178EC"/>
    <w:rsid w:val="00020555"/>
    <w:rsid w:val="0002130A"/>
    <w:rsid w:val="00021954"/>
    <w:rsid w:val="000230A2"/>
    <w:rsid w:val="000236E7"/>
    <w:rsid w:val="00024195"/>
    <w:rsid w:val="000279BD"/>
    <w:rsid w:val="00030895"/>
    <w:rsid w:val="0003102C"/>
    <w:rsid w:val="000310ED"/>
    <w:rsid w:val="00033D1B"/>
    <w:rsid w:val="00033E05"/>
    <w:rsid w:val="00034FFE"/>
    <w:rsid w:val="0003581D"/>
    <w:rsid w:val="00035A17"/>
    <w:rsid w:val="00037EBF"/>
    <w:rsid w:val="000410E1"/>
    <w:rsid w:val="00041217"/>
    <w:rsid w:val="000413B1"/>
    <w:rsid w:val="00041AB5"/>
    <w:rsid w:val="00045625"/>
    <w:rsid w:val="00045EBC"/>
    <w:rsid w:val="0004676A"/>
    <w:rsid w:val="00047761"/>
    <w:rsid w:val="00047BEE"/>
    <w:rsid w:val="00047EFA"/>
    <w:rsid w:val="00050864"/>
    <w:rsid w:val="00050F17"/>
    <w:rsid w:val="00051D32"/>
    <w:rsid w:val="00051EA7"/>
    <w:rsid w:val="0005217A"/>
    <w:rsid w:val="00052287"/>
    <w:rsid w:val="000525E6"/>
    <w:rsid w:val="0005388A"/>
    <w:rsid w:val="00054466"/>
    <w:rsid w:val="00055869"/>
    <w:rsid w:val="00056165"/>
    <w:rsid w:val="00057726"/>
    <w:rsid w:val="00062E3B"/>
    <w:rsid w:val="00064DE8"/>
    <w:rsid w:val="000650E4"/>
    <w:rsid w:val="0006744B"/>
    <w:rsid w:val="00070763"/>
    <w:rsid w:val="00073DCF"/>
    <w:rsid w:val="00074161"/>
    <w:rsid w:val="00075288"/>
    <w:rsid w:val="000756AE"/>
    <w:rsid w:val="000810CD"/>
    <w:rsid w:val="000834FA"/>
    <w:rsid w:val="00091377"/>
    <w:rsid w:val="00091D13"/>
    <w:rsid w:val="00093104"/>
    <w:rsid w:val="0009355F"/>
    <w:rsid w:val="00093FFE"/>
    <w:rsid w:val="00094C79"/>
    <w:rsid w:val="000950B6"/>
    <w:rsid w:val="00095AAE"/>
    <w:rsid w:val="00095D55"/>
    <w:rsid w:val="00096171"/>
    <w:rsid w:val="00096965"/>
    <w:rsid w:val="000A07F8"/>
    <w:rsid w:val="000A4EB0"/>
    <w:rsid w:val="000A4FE9"/>
    <w:rsid w:val="000A5026"/>
    <w:rsid w:val="000A6BD3"/>
    <w:rsid w:val="000A6E99"/>
    <w:rsid w:val="000B245A"/>
    <w:rsid w:val="000B2468"/>
    <w:rsid w:val="000B3D4C"/>
    <w:rsid w:val="000B3FFD"/>
    <w:rsid w:val="000B4C09"/>
    <w:rsid w:val="000B52C1"/>
    <w:rsid w:val="000B5E8B"/>
    <w:rsid w:val="000B6075"/>
    <w:rsid w:val="000C2E91"/>
    <w:rsid w:val="000C332B"/>
    <w:rsid w:val="000C3C58"/>
    <w:rsid w:val="000C3CAA"/>
    <w:rsid w:val="000C4143"/>
    <w:rsid w:val="000C5425"/>
    <w:rsid w:val="000C54B1"/>
    <w:rsid w:val="000C5EB3"/>
    <w:rsid w:val="000C6C3F"/>
    <w:rsid w:val="000C6CF0"/>
    <w:rsid w:val="000C76B9"/>
    <w:rsid w:val="000D147D"/>
    <w:rsid w:val="000D1E5F"/>
    <w:rsid w:val="000D30B5"/>
    <w:rsid w:val="000D492C"/>
    <w:rsid w:val="000D4D36"/>
    <w:rsid w:val="000D6C59"/>
    <w:rsid w:val="000D724D"/>
    <w:rsid w:val="000E08AD"/>
    <w:rsid w:val="000E0D04"/>
    <w:rsid w:val="000E0F32"/>
    <w:rsid w:val="000E5371"/>
    <w:rsid w:val="000E5AF1"/>
    <w:rsid w:val="000E5FBC"/>
    <w:rsid w:val="000E7460"/>
    <w:rsid w:val="000F06FD"/>
    <w:rsid w:val="000F0C46"/>
    <w:rsid w:val="000F0F2B"/>
    <w:rsid w:val="000F2196"/>
    <w:rsid w:val="000F22B7"/>
    <w:rsid w:val="000F2CE8"/>
    <w:rsid w:val="000F4C01"/>
    <w:rsid w:val="000F6709"/>
    <w:rsid w:val="000F711A"/>
    <w:rsid w:val="000F7317"/>
    <w:rsid w:val="000F7C60"/>
    <w:rsid w:val="00100271"/>
    <w:rsid w:val="00100BD0"/>
    <w:rsid w:val="001015FC"/>
    <w:rsid w:val="001018A0"/>
    <w:rsid w:val="00103630"/>
    <w:rsid w:val="00104677"/>
    <w:rsid w:val="00104E5C"/>
    <w:rsid w:val="00104E8E"/>
    <w:rsid w:val="0010503B"/>
    <w:rsid w:val="00105297"/>
    <w:rsid w:val="001059A4"/>
    <w:rsid w:val="00111DCF"/>
    <w:rsid w:val="00111E02"/>
    <w:rsid w:val="00111F43"/>
    <w:rsid w:val="00111FF4"/>
    <w:rsid w:val="00112476"/>
    <w:rsid w:val="00114374"/>
    <w:rsid w:val="001151DE"/>
    <w:rsid w:val="001174DF"/>
    <w:rsid w:val="00120567"/>
    <w:rsid w:val="001208A4"/>
    <w:rsid w:val="00121BDA"/>
    <w:rsid w:val="00121D2C"/>
    <w:rsid w:val="00122348"/>
    <w:rsid w:val="00122C2B"/>
    <w:rsid w:val="00123EC7"/>
    <w:rsid w:val="001257B0"/>
    <w:rsid w:val="00126563"/>
    <w:rsid w:val="001279A2"/>
    <w:rsid w:val="00131482"/>
    <w:rsid w:val="00131FD8"/>
    <w:rsid w:val="00132392"/>
    <w:rsid w:val="00133A6C"/>
    <w:rsid w:val="00135400"/>
    <w:rsid w:val="001354D7"/>
    <w:rsid w:val="00136CDA"/>
    <w:rsid w:val="001378E1"/>
    <w:rsid w:val="001423BC"/>
    <w:rsid w:val="00142B8D"/>
    <w:rsid w:val="00142D6D"/>
    <w:rsid w:val="00146789"/>
    <w:rsid w:val="00150058"/>
    <w:rsid w:val="00151AA7"/>
    <w:rsid w:val="00151B80"/>
    <w:rsid w:val="001531F3"/>
    <w:rsid w:val="00154436"/>
    <w:rsid w:val="00155EDF"/>
    <w:rsid w:val="00160F54"/>
    <w:rsid w:val="00162C89"/>
    <w:rsid w:val="0016360E"/>
    <w:rsid w:val="00164383"/>
    <w:rsid w:val="001654F1"/>
    <w:rsid w:val="0016593F"/>
    <w:rsid w:val="00170B30"/>
    <w:rsid w:val="001710BD"/>
    <w:rsid w:val="001729F3"/>
    <w:rsid w:val="00174286"/>
    <w:rsid w:val="00174657"/>
    <w:rsid w:val="001761C9"/>
    <w:rsid w:val="00176D06"/>
    <w:rsid w:val="001777A4"/>
    <w:rsid w:val="001803C5"/>
    <w:rsid w:val="00180D83"/>
    <w:rsid w:val="001815DB"/>
    <w:rsid w:val="001824D8"/>
    <w:rsid w:val="00182A8E"/>
    <w:rsid w:val="001832B8"/>
    <w:rsid w:val="00185234"/>
    <w:rsid w:val="00186613"/>
    <w:rsid w:val="001866CC"/>
    <w:rsid w:val="00186938"/>
    <w:rsid w:val="00187875"/>
    <w:rsid w:val="00187DF7"/>
    <w:rsid w:val="001917D2"/>
    <w:rsid w:val="0019308C"/>
    <w:rsid w:val="001937E0"/>
    <w:rsid w:val="00195399"/>
    <w:rsid w:val="0019602A"/>
    <w:rsid w:val="0019607D"/>
    <w:rsid w:val="0019640E"/>
    <w:rsid w:val="00196FE2"/>
    <w:rsid w:val="001A0C2C"/>
    <w:rsid w:val="001A1681"/>
    <w:rsid w:val="001A2ACC"/>
    <w:rsid w:val="001A2CB5"/>
    <w:rsid w:val="001A4075"/>
    <w:rsid w:val="001A42EA"/>
    <w:rsid w:val="001A45DB"/>
    <w:rsid w:val="001A4C4F"/>
    <w:rsid w:val="001A662C"/>
    <w:rsid w:val="001B0CBF"/>
    <w:rsid w:val="001B20CF"/>
    <w:rsid w:val="001B3E23"/>
    <w:rsid w:val="001B47CD"/>
    <w:rsid w:val="001B5F2A"/>
    <w:rsid w:val="001B72AE"/>
    <w:rsid w:val="001B7C99"/>
    <w:rsid w:val="001C2C7C"/>
    <w:rsid w:val="001C32D2"/>
    <w:rsid w:val="001C3381"/>
    <w:rsid w:val="001C5567"/>
    <w:rsid w:val="001C5958"/>
    <w:rsid w:val="001C60F2"/>
    <w:rsid w:val="001C768A"/>
    <w:rsid w:val="001D1C38"/>
    <w:rsid w:val="001D2303"/>
    <w:rsid w:val="001D4AF0"/>
    <w:rsid w:val="001D4E99"/>
    <w:rsid w:val="001D5C10"/>
    <w:rsid w:val="001D5F8B"/>
    <w:rsid w:val="001D630B"/>
    <w:rsid w:val="001D7227"/>
    <w:rsid w:val="001D7BFA"/>
    <w:rsid w:val="001E00D7"/>
    <w:rsid w:val="001E0CB3"/>
    <w:rsid w:val="001E1419"/>
    <w:rsid w:val="001E181B"/>
    <w:rsid w:val="001E2D8D"/>
    <w:rsid w:val="001E3596"/>
    <w:rsid w:val="001E460F"/>
    <w:rsid w:val="001E4F95"/>
    <w:rsid w:val="001E537F"/>
    <w:rsid w:val="001E5ACD"/>
    <w:rsid w:val="001F03FF"/>
    <w:rsid w:val="001F0D90"/>
    <w:rsid w:val="001F0E7E"/>
    <w:rsid w:val="001F176D"/>
    <w:rsid w:val="001F5F8A"/>
    <w:rsid w:val="001F61C8"/>
    <w:rsid w:val="00200566"/>
    <w:rsid w:val="0020147A"/>
    <w:rsid w:val="00201C26"/>
    <w:rsid w:val="00202F3F"/>
    <w:rsid w:val="00204E4F"/>
    <w:rsid w:val="00206B67"/>
    <w:rsid w:val="00207B26"/>
    <w:rsid w:val="00207E93"/>
    <w:rsid w:val="002138C8"/>
    <w:rsid w:val="00213F92"/>
    <w:rsid w:val="002144BA"/>
    <w:rsid w:val="0021518D"/>
    <w:rsid w:val="0021604A"/>
    <w:rsid w:val="002167D9"/>
    <w:rsid w:val="00220477"/>
    <w:rsid w:val="002204FC"/>
    <w:rsid w:val="0022059A"/>
    <w:rsid w:val="002205BA"/>
    <w:rsid w:val="002205EF"/>
    <w:rsid w:val="00221280"/>
    <w:rsid w:val="00221379"/>
    <w:rsid w:val="00221ADA"/>
    <w:rsid w:val="00221E61"/>
    <w:rsid w:val="00221FEF"/>
    <w:rsid w:val="00224751"/>
    <w:rsid w:val="00226687"/>
    <w:rsid w:val="0022670F"/>
    <w:rsid w:val="0022697C"/>
    <w:rsid w:val="0023062A"/>
    <w:rsid w:val="002314EA"/>
    <w:rsid w:val="0023392E"/>
    <w:rsid w:val="002344DA"/>
    <w:rsid w:val="00234D19"/>
    <w:rsid w:val="00235C49"/>
    <w:rsid w:val="00237F30"/>
    <w:rsid w:val="00240598"/>
    <w:rsid w:val="00242216"/>
    <w:rsid w:val="00242F21"/>
    <w:rsid w:val="00242FCE"/>
    <w:rsid w:val="002434AB"/>
    <w:rsid w:val="0024350F"/>
    <w:rsid w:val="002448E4"/>
    <w:rsid w:val="002455CD"/>
    <w:rsid w:val="00246F46"/>
    <w:rsid w:val="002504A1"/>
    <w:rsid w:val="002514FA"/>
    <w:rsid w:val="002517EE"/>
    <w:rsid w:val="00252A54"/>
    <w:rsid w:val="002533A0"/>
    <w:rsid w:val="00255443"/>
    <w:rsid w:val="0025578F"/>
    <w:rsid w:val="00256095"/>
    <w:rsid w:val="002570C5"/>
    <w:rsid w:val="00260B94"/>
    <w:rsid w:val="00261BEA"/>
    <w:rsid w:val="002633F3"/>
    <w:rsid w:val="00263D44"/>
    <w:rsid w:val="00263E16"/>
    <w:rsid w:val="00264C26"/>
    <w:rsid w:val="002650C8"/>
    <w:rsid w:val="002664F9"/>
    <w:rsid w:val="00267281"/>
    <w:rsid w:val="00267DCE"/>
    <w:rsid w:val="00267E12"/>
    <w:rsid w:val="0027066A"/>
    <w:rsid w:val="00271299"/>
    <w:rsid w:val="00271EC5"/>
    <w:rsid w:val="0027262E"/>
    <w:rsid w:val="00273126"/>
    <w:rsid w:val="002731F1"/>
    <w:rsid w:val="002736C5"/>
    <w:rsid w:val="002751D3"/>
    <w:rsid w:val="00277217"/>
    <w:rsid w:val="002772E2"/>
    <w:rsid w:val="00277378"/>
    <w:rsid w:val="0028128D"/>
    <w:rsid w:val="002812CC"/>
    <w:rsid w:val="002818D8"/>
    <w:rsid w:val="0028238F"/>
    <w:rsid w:val="002839DA"/>
    <w:rsid w:val="00284BA4"/>
    <w:rsid w:val="00285A07"/>
    <w:rsid w:val="00285F93"/>
    <w:rsid w:val="00287112"/>
    <w:rsid w:val="002905AA"/>
    <w:rsid w:val="00291B34"/>
    <w:rsid w:val="002921FF"/>
    <w:rsid w:val="00296D37"/>
    <w:rsid w:val="00297A5B"/>
    <w:rsid w:val="002A0A99"/>
    <w:rsid w:val="002A362F"/>
    <w:rsid w:val="002A3FBE"/>
    <w:rsid w:val="002A4F0B"/>
    <w:rsid w:val="002A6476"/>
    <w:rsid w:val="002A6843"/>
    <w:rsid w:val="002B031B"/>
    <w:rsid w:val="002B0851"/>
    <w:rsid w:val="002B0ED8"/>
    <w:rsid w:val="002B7C92"/>
    <w:rsid w:val="002C29B2"/>
    <w:rsid w:val="002C2E22"/>
    <w:rsid w:val="002C2FBA"/>
    <w:rsid w:val="002C3979"/>
    <w:rsid w:val="002C690F"/>
    <w:rsid w:val="002C716E"/>
    <w:rsid w:val="002D0CF9"/>
    <w:rsid w:val="002D14D0"/>
    <w:rsid w:val="002D43B5"/>
    <w:rsid w:val="002D48CE"/>
    <w:rsid w:val="002D6763"/>
    <w:rsid w:val="002D6A39"/>
    <w:rsid w:val="002D6B4D"/>
    <w:rsid w:val="002D6EF2"/>
    <w:rsid w:val="002D7AE1"/>
    <w:rsid w:val="002E022F"/>
    <w:rsid w:val="002E0695"/>
    <w:rsid w:val="002E08C8"/>
    <w:rsid w:val="002E0F62"/>
    <w:rsid w:val="002E119A"/>
    <w:rsid w:val="002E40DC"/>
    <w:rsid w:val="002E40FF"/>
    <w:rsid w:val="002E419F"/>
    <w:rsid w:val="002E4900"/>
    <w:rsid w:val="002E577A"/>
    <w:rsid w:val="002E5FEE"/>
    <w:rsid w:val="002E645D"/>
    <w:rsid w:val="002E6FB2"/>
    <w:rsid w:val="002E710C"/>
    <w:rsid w:val="002F049D"/>
    <w:rsid w:val="002F1035"/>
    <w:rsid w:val="002F1390"/>
    <w:rsid w:val="002F3C9F"/>
    <w:rsid w:val="002F3CF2"/>
    <w:rsid w:val="002F4DBC"/>
    <w:rsid w:val="002F542B"/>
    <w:rsid w:val="002F56B1"/>
    <w:rsid w:val="002F5E6E"/>
    <w:rsid w:val="002F6428"/>
    <w:rsid w:val="002F6DC7"/>
    <w:rsid w:val="002F73F8"/>
    <w:rsid w:val="00300638"/>
    <w:rsid w:val="003006E7"/>
    <w:rsid w:val="0030118D"/>
    <w:rsid w:val="0030157C"/>
    <w:rsid w:val="00303FFA"/>
    <w:rsid w:val="003052E9"/>
    <w:rsid w:val="00305DA8"/>
    <w:rsid w:val="0030658F"/>
    <w:rsid w:val="00306707"/>
    <w:rsid w:val="00307124"/>
    <w:rsid w:val="00307157"/>
    <w:rsid w:val="003077B6"/>
    <w:rsid w:val="00310644"/>
    <w:rsid w:val="00310AFA"/>
    <w:rsid w:val="003126F9"/>
    <w:rsid w:val="00313292"/>
    <w:rsid w:val="00313720"/>
    <w:rsid w:val="00314AF2"/>
    <w:rsid w:val="003165A8"/>
    <w:rsid w:val="00320904"/>
    <w:rsid w:val="003217B4"/>
    <w:rsid w:val="00322308"/>
    <w:rsid w:val="00322374"/>
    <w:rsid w:val="00323F17"/>
    <w:rsid w:val="003247FB"/>
    <w:rsid w:val="003262C8"/>
    <w:rsid w:val="0032645C"/>
    <w:rsid w:val="00326761"/>
    <w:rsid w:val="00326FBB"/>
    <w:rsid w:val="00331B93"/>
    <w:rsid w:val="00331C21"/>
    <w:rsid w:val="00331FCD"/>
    <w:rsid w:val="00332593"/>
    <w:rsid w:val="0033390E"/>
    <w:rsid w:val="003360CC"/>
    <w:rsid w:val="00336580"/>
    <w:rsid w:val="003408D0"/>
    <w:rsid w:val="00341B02"/>
    <w:rsid w:val="00342088"/>
    <w:rsid w:val="00342762"/>
    <w:rsid w:val="00342A31"/>
    <w:rsid w:val="00342A4E"/>
    <w:rsid w:val="00342A4F"/>
    <w:rsid w:val="00342B81"/>
    <w:rsid w:val="00342E6D"/>
    <w:rsid w:val="0034490A"/>
    <w:rsid w:val="00344EE0"/>
    <w:rsid w:val="003454BA"/>
    <w:rsid w:val="0034585C"/>
    <w:rsid w:val="003508FD"/>
    <w:rsid w:val="00352611"/>
    <w:rsid w:val="00352ADF"/>
    <w:rsid w:val="003535F5"/>
    <w:rsid w:val="00355768"/>
    <w:rsid w:val="00355908"/>
    <w:rsid w:val="003567F8"/>
    <w:rsid w:val="00357158"/>
    <w:rsid w:val="0035751D"/>
    <w:rsid w:val="003576CF"/>
    <w:rsid w:val="00361B3E"/>
    <w:rsid w:val="00361E81"/>
    <w:rsid w:val="003630B4"/>
    <w:rsid w:val="00363474"/>
    <w:rsid w:val="0036380C"/>
    <w:rsid w:val="00365A93"/>
    <w:rsid w:val="00366C2C"/>
    <w:rsid w:val="00367CAA"/>
    <w:rsid w:val="00367FD9"/>
    <w:rsid w:val="00370A4A"/>
    <w:rsid w:val="003731E0"/>
    <w:rsid w:val="00373426"/>
    <w:rsid w:val="00373E5E"/>
    <w:rsid w:val="00374B69"/>
    <w:rsid w:val="00375901"/>
    <w:rsid w:val="00375C2E"/>
    <w:rsid w:val="00375D43"/>
    <w:rsid w:val="00375E19"/>
    <w:rsid w:val="003760C1"/>
    <w:rsid w:val="00376A4D"/>
    <w:rsid w:val="00380276"/>
    <w:rsid w:val="00380410"/>
    <w:rsid w:val="0038120B"/>
    <w:rsid w:val="00381BF2"/>
    <w:rsid w:val="00382E06"/>
    <w:rsid w:val="0038322A"/>
    <w:rsid w:val="0038593B"/>
    <w:rsid w:val="00386E12"/>
    <w:rsid w:val="00386F83"/>
    <w:rsid w:val="00387577"/>
    <w:rsid w:val="00387C1A"/>
    <w:rsid w:val="00387C49"/>
    <w:rsid w:val="00387E4F"/>
    <w:rsid w:val="00392AE4"/>
    <w:rsid w:val="00393406"/>
    <w:rsid w:val="0039736C"/>
    <w:rsid w:val="00397754"/>
    <w:rsid w:val="00397784"/>
    <w:rsid w:val="003A1182"/>
    <w:rsid w:val="003A2AEC"/>
    <w:rsid w:val="003A2F3A"/>
    <w:rsid w:val="003A3349"/>
    <w:rsid w:val="003A3495"/>
    <w:rsid w:val="003A555C"/>
    <w:rsid w:val="003A637C"/>
    <w:rsid w:val="003A76A8"/>
    <w:rsid w:val="003B0B36"/>
    <w:rsid w:val="003B19BA"/>
    <w:rsid w:val="003B25D1"/>
    <w:rsid w:val="003B3117"/>
    <w:rsid w:val="003B4692"/>
    <w:rsid w:val="003B46DB"/>
    <w:rsid w:val="003B5E9B"/>
    <w:rsid w:val="003B644B"/>
    <w:rsid w:val="003B7879"/>
    <w:rsid w:val="003B78C9"/>
    <w:rsid w:val="003B7EC3"/>
    <w:rsid w:val="003C053B"/>
    <w:rsid w:val="003C0B17"/>
    <w:rsid w:val="003C2395"/>
    <w:rsid w:val="003C303A"/>
    <w:rsid w:val="003C40E1"/>
    <w:rsid w:val="003C48F7"/>
    <w:rsid w:val="003C4FDD"/>
    <w:rsid w:val="003C5F94"/>
    <w:rsid w:val="003C60D3"/>
    <w:rsid w:val="003C62DF"/>
    <w:rsid w:val="003D247A"/>
    <w:rsid w:val="003D3562"/>
    <w:rsid w:val="003D3F32"/>
    <w:rsid w:val="003D51F3"/>
    <w:rsid w:val="003D53A0"/>
    <w:rsid w:val="003D5B35"/>
    <w:rsid w:val="003D5BC7"/>
    <w:rsid w:val="003D5F41"/>
    <w:rsid w:val="003D666A"/>
    <w:rsid w:val="003D66DA"/>
    <w:rsid w:val="003D7882"/>
    <w:rsid w:val="003E0896"/>
    <w:rsid w:val="003E0947"/>
    <w:rsid w:val="003E0E34"/>
    <w:rsid w:val="003E11F1"/>
    <w:rsid w:val="003E14AA"/>
    <w:rsid w:val="003E1C31"/>
    <w:rsid w:val="003E37BF"/>
    <w:rsid w:val="003E37C1"/>
    <w:rsid w:val="003E4432"/>
    <w:rsid w:val="003E4849"/>
    <w:rsid w:val="003E4E29"/>
    <w:rsid w:val="003E514D"/>
    <w:rsid w:val="003E56F6"/>
    <w:rsid w:val="003E5931"/>
    <w:rsid w:val="003E5EBB"/>
    <w:rsid w:val="003E68D5"/>
    <w:rsid w:val="003E7A7A"/>
    <w:rsid w:val="003F0104"/>
    <w:rsid w:val="003F0BA9"/>
    <w:rsid w:val="003F5B39"/>
    <w:rsid w:val="003F6B4C"/>
    <w:rsid w:val="003F6F12"/>
    <w:rsid w:val="003F7D3F"/>
    <w:rsid w:val="0040052A"/>
    <w:rsid w:val="00401879"/>
    <w:rsid w:val="004019A3"/>
    <w:rsid w:val="00402377"/>
    <w:rsid w:val="004026ED"/>
    <w:rsid w:val="00404040"/>
    <w:rsid w:val="00405CCE"/>
    <w:rsid w:val="004068D8"/>
    <w:rsid w:val="004075DC"/>
    <w:rsid w:val="00407655"/>
    <w:rsid w:val="00407B2A"/>
    <w:rsid w:val="00407B5C"/>
    <w:rsid w:val="00410B5C"/>
    <w:rsid w:val="0041400D"/>
    <w:rsid w:val="004157AD"/>
    <w:rsid w:val="004177D2"/>
    <w:rsid w:val="004178EC"/>
    <w:rsid w:val="004203FF"/>
    <w:rsid w:val="00421A4E"/>
    <w:rsid w:val="0042277C"/>
    <w:rsid w:val="00424025"/>
    <w:rsid w:val="00426456"/>
    <w:rsid w:val="004264C3"/>
    <w:rsid w:val="00426931"/>
    <w:rsid w:val="00427556"/>
    <w:rsid w:val="00431417"/>
    <w:rsid w:val="00431F1A"/>
    <w:rsid w:val="004321AE"/>
    <w:rsid w:val="00432C12"/>
    <w:rsid w:val="00434F0B"/>
    <w:rsid w:val="00436274"/>
    <w:rsid w:val="0043752C"/>
    <w:rsid w:val="00440627"/>
    <w:rsid w:val="0044309C"/>
    <w:rsid w:val="00444A50"/>
    <w:rsid w:val="004457ED"/>
    <w:rsid w:val="00446AE1"/>
    <w:rsid w:val="00446B93"/>
    <w:rsid w:val="00450145"/>
    <w:rsid w:val="004516B4"/>
    <w:rsid w:val="0045185E"/>
    <w:rsid w:val="004539A8"/>
    <w:rsid w:val="00453B69"/>
    <w:rsid w:val="00454622"/>
    <w:rsid w:val="00454B23"/>
    <w:rsid w:val="00456141"/>
    <w:rsid w:val="0045767C"/>
    <w:rsid w:val="004608B4"/>
    <w:rsid w:val="00460922"/>
    <w:rsid w:val="00460B8F"/>
    <w:rsid w:val="00463D78"/>
    <w:rsid w:val="00464756"/>
    <w:rsid w:val="0046555D"/>
    <w:rsid w:val="00465A1A"/>
    <w:rsid w:val="00467CF7"/>
    <w:rsid w:val="00470160"/>
    <w:rsid w:val="004703F2"/>
    <w:rsid w:val="004706E6"/>
    <w:rsid w:val="00470ADB"/>
    <w:rsid w:val="00471BBB"/>
    <w:rsid w:val="00471C82"/>
    <w:rsid w:val="00472D87"/>
    <w:rsid w:val="00473B15"/>
    <w:rsid w:val="0047459B"/>
    <w:rsid w:val="00475863"/>
    <w:rsid w:val="00476A09"/>
    <w:rsid w:val="00477820"/>
    <w:rsid w:val="00477EE9"/>
    <w:rsid w:val="004838E9"/>
    <w:rsid w:val="00484C3B"/>
    <w:rsid w:val="004853C4"/>
    <w:rsid w:val="00485C7B"/>
    <w:rsid w:val="0048695F"/>
    <w:rsid w:val="004870C8"/>
    <w:rsid w:val="00487ACD"/>
    <w:rsid w:val="004903B1"/>
    <w:rsid w:val="004904CD"/>
    <w:rsid w:val="00496DED"/>
    <w:rsid w:val="004A033C"/>
    <w:rsid w:val="004A0FA1"/>
    <w:rsid w:val="004A1A94"/>
    <w:rsid w:val="004A1B72"/>
    <w:rsid w:val="004A1F03"/>
    <w:rsid w:val="004A29DE"/>
    <w:rsid w:val="004A2C47"/>
    <w:rsid w:val="004A5D11"/>
    <w:rsid w:val="004A5EBA"/>
    <w:rsid w:val="004A6DF5"/>
    <w:rsid w:val="004B0360"/>
    <w:rsid w:val="004B12C1"/>
    <w:rsid w:val="004B2FA2"/>
    <w:rsid w:val="004B3E20"/>
    <w:rsid w:val="004B434A"/>
    <w:rsid w:val="004B4420"/>
    <w:rsid w:val="004B5D69"/>
    <w:rsid w:val="004B5F58"/>
    <w:rsid w:val="004B601C"/>
    <w:rsid w:val="004B6EA5"/>
    <w:rsid w:val="004B6F88"/>
    <w:rsid w:val="004C0331"/>
    <w:rsid w:val="004C1891"/>
    <w:rsid w:val="004C255A"/>
    <w:rsid w:val="004C275B"/>
    <w:rsid w:val="004C2EE0"/>
    <w:rsid w:val="004C3520"/>
    <w:rsid w:val="004C378E"/>
    <w:rsid w:val="004C3D37"/>
    <w:rsid w:val="004C447A"/>
    <w:rsid w:val="004C471C"/>
    <w:rsid w:val="004C4C4E"/>
    <w:rsid w:val="004C4F2C"/>
    <w:rsid w:val="004C5CFE"/>
    <w:rsid w:val="004C5F0F"/>
    <w:rsid w:val="004C7199"/>
    <w:rsid w:val="004C7426"/>
    <w:rsid w:val="004C7974"/>
    <w:rsid w:val="004D29DA"/>
    <w:rsid w:val="004D3118"/>
    <w:rsid w:val="004D39F9"/>
    <w:rsid w:val="004D3B6F"/>
    <w:rsid w:val="004D4AA7"/>
    <w:rsid w:val="004D51F2"/>
    <w:rsid w:val="004D58C6"/>
    <w:rsid w:val="004D6B4B"/>
    <w:rsid w:val="004E17BB"/>
    <w:rsid w:val="004E34BF"/>
    <w:rsid w:val="004E4AC9"/>
    <w:rsid w:val="004E5C5C"/>
    <w:rsid w:val="004E7CA0"/>
    <w:rsid w:val="004E7CA1"/>
    <w:rsid w:val="004E7E92"/>
    <w:rsid w:val="004F0C94"/>
    <w:rsid w:val="004F4E0C"/>
    <w:rsid w:val="004F4E66"/>
    <w:rsid w:val="004F5412"/>
    <w:rsid w:val="004F647F"/>
    <w:rsid w:val="004F7569"/>
    <w:rsid w:val="00501277"/>
    <w:rsid w:val="0050171C"/>
    <w:rsid w:val="00502F29"/>
    <w:rsid w:val="00504A58"/>
    <w:rsid w:val="005054E9"/>
    <w:rsid w:val="0050598B"/>
    <w:rsid w:val="00505B16"/>
    <w:rsid w:val="0050616E"/>
    <w:rsid w:val="00507E2D"/>
    <w:rsid w:val="00507FEA"/>
    <w:rsid w:val="00510449"/>
    <w:rsid w:val="00511F70"/>
    <w:rsid w:val="00512091"/>
    <w:rsid w:val="00512944"/>
    <w:rsid w:val="00512C3F"/>
    <w:rsid w:val="005134F3"/>
    <w:rsid w:val="005158CF"/>
    <w:rsid w:val="00516305"/>
    <w:rsid w:val="00516CA1"/>
    <w:rsid w:val="00516CE8"/>
    <w:rsid w:val="00521020"/>
    <w:rsid w:val="0052154D"/>
    <w:rsid w:val="00522432"/>
    <w:rsid w:val="0052296C"/>
    <w:rsid w:val="00522B08"/>
    <w:rsid w:val="005235A9"/>
    <w:rsid w:val="0052449A"/>
    <w:rsid w:val="00526E31"/>
    <w:rsid w:val="005271C7"/>
    <w:rsid w:val="0052775C"/>
    <w:rsid w:val="00527901"/>
    <w:rsid w:val="00527A51"/>
    <w:rsid w:val="00527BEA"/>
    <w:rsid w:val="00527F6E"/>
    <w:rsid w:val="00530943"/>
    <w:rsid w:val="00530957"/>
    <w:rsid w:val="00530CD1"/>
    <w:rsid w:val="005310CF"/>
    <w:rsid w:val="00531D94"/>
    <w:rsid w:val="00532F98"/>
    <w:rsid w:val="00533E38"/>
    <w:rsid w:val="00533E98"/>
    <w:rsid w:val="005349DB"/>
    <w:rsid w:val="00536BBC"/>
    <w:rsid w:val="00537345"/>
    <w:rsid w:val="00542502"/>
    <w:rsid w:val="005442CF"/>
    <w:rsid w:val="00544346"/>
    <w:rsid w:val="005445A4"/>
    <w:rsid w:val="005447F9"/>
    <w:rsid w:val="005450BE"/>
    <w:rsid w:val="00546547"/>
    <w:rsid w:val="005468DD"/>
    <w:rsid w:val="00547124"/>
    <w:rsid w:val="00547568"/>
    <w:rsid w:val="0054765A"/>
    <w:rsid w:val="00547661"/>
    <w:rsid w:val="00550A06"/>
    <w:rsid w:val="00550BD8"/>
    <w:rsid w:val="00551373"/>
    <w:rsid w:val="00553758"/>
    <w:rsid w:val="00555531"/>
    <w:rsid w:val="005555AA"/>
    <w:rsid w:val="005569E2"/>
    <w:rsid w:val="00556D36"/>
    <w:rsid w:val="00557C4E"/>
    <w:rsid w:val="00557CBA"/>
    <w:rsid w:val="005605C2"/>
    <w:rsid w:val="00560D3F"/>
    <w:rsid w:val="00561CB5"/>
    <w:rsid w:val="00561D00"/>
    <w:rsid w:val="00562071"/>
    <w:rsid w:val="005625EE"/>
    <w:rsid w:val="00563AB5"/>
    <w:rsid w:val="00565492"/>
    <w:rsid w:val="00565F5A"/>
    <w:rsid w:val="00566444"/>
    <w:rsid w:val="00567E5E"/>
    <w:rsid w:val="00570743"/>
    <w:rsid w:val="0057269A"/>
    <w:rsid w:val="00572D81"/>
    <w:rsid w:val="00573C4F"/>
    <w:rsid w:val="00574182"/>
    <w:rsid w:val="00574985"/>
    <w:rsid w:val="00574F91"/>
    <w:rsid w:val="0057515E"/>
    <w:rsid w:val="005752AA"/>
    <w:rsid w:val="00580004"/>
    <w:rsid w:val="0058036B"/>
    <w:rsid w:val="005811E4"/>
    <w:rsid w:val="00582129"/>
    <w:rsid w:val="005845E0"/>
    <w:rsid w:val="00586944"/>
    <w:rsid w:val="005878CD"/>
    <w:rsid w:val="005901FD"/>
    <w:rsid w:val="0059030F"/>
    <w:rsid w:val="005907F5"/>
    <w:rsid w:val="00590B05"/>
    <w:rsid w:val="00591084"/>
    <w:rsid w:val="005919DE"/>
    <w:rsid w:val="00591DA2"/>
    <w:rsid w:val="00593095"/>
    <w:rsid w:val="005945A3"/>
    <w:rsid w:val="005946E2"/>
    <w:rsid w:val="005965E5"/>
    <w:rsid w:val="00597B91"/>
    <w:rsid w:val="005A106F"/>
    <w:rsid w:val="005A140F"/>
    <w:rsid w:val="005A2039"/>
    <w:rsid w:val="005A275C"/>
    <w:rsid w:val="005A3701"/>
    <w:rsid w:val="005A49CF"/>
    <w:rsid w:val="005A63B8"/>
    <w:rsid w:val="005A74C4"/>
    <w:rsid w:val="005B06E4"/>
    <w:rsid w:val="005B07E7"/>
    <w:rsid w:val="005B3B06"/>
    <w:rsid w:val="005B551F"/>
    <w:rsid w:val="005C0E52"/>
    <w:rsid w:val="005C3623"/>
    <w:rsid w:val="005C39A7"/>
    <w:rsid w:val="005C55A9"/>
    <w:rsid w:val="005C5F02"/>
    <w:rsid w:val="005C6658"/>
    <w:rsid w:val="005C6A28"/>
    <w:rsid w:val="005C6B4A"/>
    <w:rsid w:val="005C6C5A"/>
    <w:rsid w:val="005C707E"/>
    <w:rsid w:val="005C77C9"/>
    <w:rsid w:val="005D070A"/>
    <w:rsid w:val="005D0757"/>
    <w:rsid w:val="005D14D0"/>
    <w:rsid w:val="005D1FED"/>
    <w:rsid w:val="005D2E21"/>
    <w:rsid w:val="005D4DFD"/>
    <w:rsid w:val="005D5107"/>
    <w:rsid w:val="005D61C7"/>
    <w:rsid w:val="005D636A"/>
    <w:rsid w:val="005D6A5B"/>
    <w:rsid w:val="005D78FB"/>
    <w:rsid w:val="005E00DD"/>
    <w:rsid w:val="005E09C8"/>
    <w:rsid w:val="005E10E1"/>
    <w:rsid w:val="005E5F43"/>
    <w:rsid w:val="005E5FC5"/>
    <w:rsid w:val="005E7D29"/>
    <w:rsid w:val="005F1300"/>
    <w:rsid w:val="005F3022"/>
    <w:rsid w:val="005F3264"/>
    <w:rsid w:val="005F41F7"/>
    <w:rsid w:val="005F4711"/>
    <w:rsid w:val="005F4CD8"/>
    <w:rsid w:val="005F50AE"/>
    <w:rsid w:val="005F553C"/>
    <w:rsid w:val="005F5A51"/>
    <w:rsid w:val="005F5BED"/>
    <w:rsid w:val="005F7DEE"/>
    <w:rsid w:val="006007DA"/>
    <w:rsid w:val="006032D9"/>
    <w:rsid w:val="006041BF"/>
    <w:rsid w:val="00604673"/>
    <w:rsid w:val="006059BF"/>
    <w:rsid w:val="00605CFF"/>
    <w:rsid w:val="00606CA5"/>
    <w:rsid w:val="00606E85"/>
    <w:rsid w:val="00607A92"/>
    <w:rsid w:val="006114F8"/>
    <w:rsid w:val="00611B9F"/>
    <w:rsid w:val="00611E58"/>
    <w:rsid w:val="00612319"/>
    <w:rsid w:val="00612E2D"/>
    <w:rsid w:val="00613A5B"/>
    <w:rsid w:val="00613AE1"/>
    <w:rsid w:val="00614061"/>
    <w:rsid w:val="00614AC4"/>
    <w:rsid w:val="00614FA8"/>
    <w:rsid w:val="00615146"/>
    <w:rsid w:val="006154E8"/>
    <w:rsid w:val="006155F4"/>
    <w:rsid w:val="00617C5E"/>
    <w:rsid w:val="0062348D"/>
    <w:rsid w:val="0062367A"/>
    <w:rsid w:val="00623707"/>
    <w:rsid w:val="00623787"/>
    <w:rsid w:val="00623CC4"/>
    <w:rsid w:val="00624939"/>
    <w:rsid w:val="006252CC"/>
    <w:rsid w:val="006269C3"/>
    <w:rsid w:val="00626CBB"/>
    <w:rsid w:val="0063208D"/>
    <w:rsid w:val="00632209"/>
    <w:rsid w:val="00632823"/>
    <w:rsid w:val="00633EEE"/>
    <w:rsid w:val="00634D0D"/>
    <w:rsid w:val="006354C6"/>
    <w:rsid w:val="00635990"/>
    <w:rsid w:val="00635D99"/>
    <w:rsid w:val="0063645B"/>
    <w:rsid w:val="00636797"/>
    <w:rsid w:val="00636877"/>
    <w:rsid w:val="006402D4"/>
    <w:rsid w:val="00641ED0"/>
    <w:rsid w:val="0064311F"/>
    <w:rsid w:val="00643EDA"/>
    <w:rsid w:val="006441E7"/>
    <w:rsid w:val="00645E1D"/>
    <w:rsid w:val="00646265"/>
    <w:rsid w:val="0064733C"/>
    <w:rsid w:val="006473D4"/>
    <w:rsid w:val="0064754B"/>
    <w:rsid w:val="0064795F"/>
    <w:rsid w:val="00652102"/>
    <w:rsid w:val="006525AC"/>
    <w:rsid w:val="00652D54"/>
    <w:rsid w:val="00654D58"/>
    <w:rsid w:val="006553E3"/>
    <w:rsid w:val="00656865"/>
    <w:rsid w:val="00657832"/>
    <w:rsid w:val="00660564"/>
    <w:rsid w:val="00661CAC"/>
    <w:rsid w:val="006621B3"/>
    <w:rsid w:val="00663105"/>
    <w:rsid w:val="00664108"/>
    <w:rsid w:val="006641E1"/>
    <w:rsid w:val="00664358"/>
    <w:rsid w:val="006650C4"/>
    <w:rsid w:val="00666958"/>
    <w:rsid w:val="006673E0"/>
    <w:rsid w:val="00667EC9"/>
    <w:rsid w:val="0067020D"/>
    <w:rsid w:val="00671021"/>
    <w:rsid w:val="00671129"/>
    <w:rsid w:val="006711A0"/>
    <w:rsid w:val="0067145A"/>
    <w:rsid w:val="006716D9"/>
    <w:rsid w:val="00671EB5"/>
    <w:rsid w:val="00672B96"/>
    <w:rsid w:val="00672EBA"/>
    <w:rsid w:val="00673E5B"/>
    <w:rsid w:val="00673FC9"/>
    <w:rsid w:val="0067629C"/>
    <w:rsid w:val="00676798"/>
    <w:rsid w:val="00676AAE"/>
    <w:rsid w:val="00677C82"/>
    <w:rsid w:val="00681119"/>
    <w:rsid w:val="0068224B"/>
    <w:rsid w:val="00682514"/>
    <w:rsid w:val="00682BD4"/>
    <w:rsid w:val="00684FCC"/>
    <w:rsid w:val="0068558C"/>
    <w:rsid w:val="006858C7"/>
    <w:rsid w:val="006868FC"/>
    <w:rsid w:val="0068700C"/>
    <w:rsid w:val="00687B47"/>
    <w:rsid w:val="00690A12"/>
    <w:rsid w:val="0069517D"/>
    <w:rsid w:val="006952FA"/>
    <w:rsid w:val="00696C1D"/>
    <w:rsid w:val="006A07B5"/>
    <w:rsid w:val="006A15AD"/>
    <w:rsid w:val="006A19C2"/>
    <w:rsid w:val="006A28B2"/>
    <w:rsid w:val="006A65E3"/>
    <w:rsid w:val="006A728F"/>
    <w:rsid w:val="006A7AA0"/>
    <w:rsid w:val="006B1B7B"/>
    <w:rsid w:val="006B2F45"/>
    <w:rsid w:val="006B335A"/>
    <w:rsid w:val="006B42B0"/>
    <w:rsid w:val="006B46BF"/>
    <w:rsid w:val="006B48B6"/>
    <w:rsid w:val="006B7ADA"/>
    <w:rsid w:val="006C1CD0"/>
    <w:rsid w:val="006C3AFF"/>
    <w:rsid w:val="006C5289"/>
    <w:rsid w:val="006C5644"/>
    <w:rsid w:val="006C5BA3"/>
    <w:rsid w:val="006C621D"/>
    <w:rsid w:val="006C6CF4"/>
    <w:rsid w:val="006C6E64"/>
    <w:rsid w:val="006D01F7"/>
    <w:rsid w:val="006D118B"/>
    <w:rsid w:val="006D29EE"/>
    <w:rsid w:val="006D4923"/>
    <w:rsid w:val="006D498E"/>
    <w:rsid w:val="006D562B"/>
    <w:rsid w:val="006D78C3"/>
    <w:rsid w:val="006E0B5C"/>
    <w:rsid w:val="006E0F33"/>
    <w:rsid w:val="006E11CD"/>
    <w:rsid w:val="006E1E30"/>
    <w:rsid w:val="006E3500"/>
    <w:rsid w:val="006E4A86"/>
    <w:rsid w:val="006E5E53"/>
    <w:rsid w:val="006E7E92"/>
    <w:rsid w:val="006F1406"/>
    <w:rsid w:val="006F1FE5"/>
    <w:rsid w:val="006F2409"/>
    <w:rsid w:val="006F2574"/>
    <w:rsid w:val="006F5925"/>
    <w:rsid w:val="006F6621"/>
    <w:rsid w:val="006F69BC"/>
    <w:rsid w:val="006F76D1"/>
    <w:rsid w:val="006F7CCD"/>
    <w:rsid w:val="00700089"/>
    <w:rsid w:val="0070151B"/>
    <w:rsid w:val="00702D2B"/>
    <w:rsid w:val="007043EE"/>
    <w:rsid w:val="00705503"/>
    <w:rsid w:val="00706551"/>
    <w:rsid w:val="00706DD3"/>
    <w:rsid w:val="0071053D"/>
    <w:rsid w:val="00710D2E"/>
    <w:rsid w:val="00712C5D"/>
    <w:rsid w:val="007131D5"/>
    <w:rsid w:val="0071354C"/>
    <w:rsid w:val="0071372A"/>
    <w:rsid w:val="00714699"/>
    <w:rsid w:val="00714970"/>
    <w:rsid w:val="00714986"/>
    <w:rsid w:val="00714CDC"/>
    <w:rsid w:val="00715BCC"/>
    <w:rsid w:val="00715D81"/>
    <w:rsid w:val="0072023F"/>
    <w:rsid w:val="00720B13"/>
    <w:rsid w:val="007215A4"/>
    <w:rsid w:val="007215F6"/>
    <w:rsid w:val="00721F02"/>
    <w:rsid w:val="00724909"/>
    <w:rsid w:val="00724EDB"/>
    <w:rsid w:val="007250DC"/>
    <w:rsid w:val="00725E8E"/>
    <w:rsid w:val="0072608E"/>
    <w:rsid w:val="00727225"/>
    <w:rsid w:val="0072768A"/>
    <w:rsid w:val="00730568"/>
    <w:rsid w:val="0073141F"/>
    <w:rsid w:val="00733697"/>
    <w:rsid w:val="0073398C"/>
    <w:rsid w:val="007342FC"/>
    <w:rsid w:val="00734590"/>
    <w:rsid w:val="00734C30"/>
    <w:rsid w:val="00735020"/>
    <w:rsid w:val="00736E9F"/>
    <w:rsid w:val="00737F3C"/>
    <w:rsid w:val="007403EA"/>
    <w:rsid w:val="00745914"/>
    <w:rsid w:val="00745DC5"/>
    <w:rsid w:val="00745F6A"/>
    <w:rsid w:val="00746EA9"/>
    <w:rsid w:val="00746EED"/>
    <w:rsid w:val="0074728D"/>
    <w:rsid w:val="00747A3B"/>
    <w:rsid w:val="00747A84"/>
    <w:rsid w:val="00750365"/>
    <w:rsid w:val="007513DC"/>
    <w:rsid w:val="00751510"/>
    <w:rsid w:val="00751F95"/>
    <w:rsid w:val="0075227F"/>
    <w:rsid w:val="00753A0F"/>
    <w:rsid w:val="00754B63"/>
    <w:rsid w:val="0075598F"/>
    <w:rsid w:val="00755B13"/>
    <w:rsid w:val="00756276"/>
    <w:rsid w:val="00756C1B"/>
    <w:rsid w:val="0075703B"/>
    <w:rsid w:val="00757469"/>
    <w:rsid w:val="00757EB1"/>
    <w:rsid w:val="00761F31"/>
    <w:rsid w:val="007625C1"/>
    <w:rsid w:val="00762841"/>
    <w:rsid w:val="00763A66"/>
    <w:rsid w:val="00764EA0"/>
    <w:rsid w:val="007651AF"/>
    <w:rsid w:val="007653A5"/>
    <w:rsid w:val="00765758"/>
    <w:rsid w:val="00766D4C"/>
    <w:rsid w:val="00771CB0"/>
    <w:rsid w:val="00772270"/>
    <w:rsid w:val="007733BA"/>
    <w:rsid w:val="007736C4"/>
    <w:rsid w:val="00775102"/>
    <w:rsid w:val="00775C6E"/>
    <w:rsid w:val="00776FF6"/>
    <w:rsid w:val="0077762E"/>
    <w:rsid w:val="00777E5F"/>
    <w:rsid w:val="00781D33"/>
    <w:rsid w:val="00781EE9"/>
    <w:rsid w:val="00781FD3"/>
    <w:rsid w:val="00782B5B"/>
    <w:rsid w:val="00783EC5"/>
    <w:rsid w:val="00784642"/>
    <w:rsid w:val="0078603F"/>
    <w:rsid w:val="00786C0E"/>
    <w:rsid w:val="007874DE"/>
    <w:rsid w:val="00787546"/>
    <w:rsid w:val="007877D9"/>
    <w:rsid w:val="007900F3"/>
    <w:rsid w:val="00790A16"/>
    <w:rsid w:val="00790D3C"/>
    <w:rsid w:val="007913A9"/>
    <w:rsid w:val="00792DA3"/>
    <w:rsid w:val="00793195"/>
    <w:rsid w:val="0079331A"/>
    <w:rsid w:val="007938EA"/>
    <w:rsid w:val="0079518B"/>
    <w:rsid w:val="00795CF2"/>
    <w:rsid w:val="00795F2C"/>
    <w:rsid w:val="0079758B"/>
    <w:rsid w:val="00797895"/>
    <w:rsid w:val="00797DB3"/>
    <w:rsid w:val="007A0394"/>
    <w:rsid w:val="007A07F0"/>
    <w:rsid w:val="007A1D90"/>
    <w:rsid w:val="007A1F1B"/>
    <w:rsid w:val="007A31DE"/>
    <w:rsid w:val="007A3B26"/>
    <w:rsid w:val="007A434B"/>
    <w:rsid w:val="007A5565"/>
    <w:rsid w:val="007A6EB1"/>
    <w:rsid w:val="007A719A"/>
    <w:rsid w:val="007B0E64"/>
    <w:rsid w:val="007B175F"/>
    <w:rsid w:val="007B1FE3"/>
    <w:rsid w:val="007B2F1E"/>
    <w:rsid w:val="007B3038"/>
    <w:rsid w:val="007B3713"/>
    <w:rsid w:val="007B64CB"/>
    <w:rsid w:val="007B6584"/>
    <w:rsid w:val="007B6CCD"/>
    <w:rsid w:val="007B762B"/>
    <w:rsid w:val="007B787B"/>
    <w:rsid w:val="007B7EFE"/>
    <w:rsid w:val="007C0B17"/>
    <w:rsid w:val="007C1488"/>
    <w:rsid w:val="007C24BD"/>
    <w:rsid w:val="007C4EBA"/>
    <w:rsid w:val="007C5581"/>
    <w:rsid w:val="007C7091"/>
    <w:rsid w:val="007D0323"/>
    <w:rsid w:val="007D06E5"/>
    <w:rsid w:val="007D0B7B"/>
    <w:rsid w:val="007D20FF"/>
    <w:rsid w:val="007D27B5"/>
    <w:rsid w:val="007D357D"/>
    <w:rsid w:val="007D3829"/>
    <w:rsid w:val="007D3C2C"/>
    <w:rsid w:val="007D40C1"/>
    <w:rsid w:val="007D4BA2"/>
    <w:rsid w:val="007D51AC"/>
    <w:rsid w:val="007D6E87"/>
    <w:rsid w:val="007D7B00"/>
    <w:rsid w:val="007E22A3"/>
    <w:rsid w:val="007E3526"/>
    <w:rsid w:val="007E5144"/>
    <w:rsid w:val="007E56A6"/>
    <w:rsid w:val="007E5BBB"/>
    <w:rsid w:val="007E645A"/>
    <w:rsid w:val="007F08FB"/>
    <w:rsid w:val="007F199E"/>
    <w:rsid w:val="007F20DB"/>
    <w:rsid w:val="007F6753"/>
    <w:rsid w:val="007F6C26"/>
    <w:rsid w:val="007F77B8"/>
    <w:rsid w:val="007F796D"/>
    <w:rsid w:val="008008CE"/>
    <w:rsid w:val="008009C9"/>
    <w:rsid w:val="00801013"/>
    <w:rsid w:val="008043AA"/>
    <w:rsid w:val="008071E3"/>
    <w:rsid w:val="0081188E"/>
    <w:rsid w:val="00811D7A"/>
    <w:rsid w:val="008129C1"/>
    <w:rsid w:val="008133BB"/>
    <w:rsid w:val="008140C6"/>
    <w:rsid w:val="008155DC"/>
    <w:rsid w:val="00816505"/>
    <w:rsid w:val="008166E1"/>
    <w:rsid w:val="00816959"/>
    <w:rsid w:val="00817DCA"/>
    <w:rsid w:val="00820220"/>
    <w:rsid w:val="0082033F"/>
    <w:rsid w:val="00821C2D"/>
    <w:rsid w:val="0082268C"/>
    <w:rsid w:val="008266CA"/>
    <w:rsid w:val="008278B8"/>
    <w:rsid w:val="00827C38"/>
    <w:rsid w:val="00827FF1"/>
    <w:rsid w:val="00832A6D"/>
    <w:rsid w:val="00832F78"/>
    <w:rsid w:val="00832F7C"/>
    <w:rsid w:val="00833E9B"/>
    <w:rsid w:val="008345C9"/>
    <w:rsid w:val="0083493F"/>
    <w:rsid w:val="008350F1"/>
    <w:rsid w:val="008362F4"/>
    <w:rsid w:val="00837289"/>
    <w:rsid w:val="00837821"/>
    <w:rsid w:val="008379D0"/>
    <w:rsid w:val="00840C17"/>
    <w:rsid w:val="008416FC"/>
    <w:rsid w:val="00841E98"/>
    <w:rsid w:val="00842674"/>
    <w:rsid w:val="00843DD9"/>
    <w:rsid w:val="008444B5"/>
    <w:rsid w:val="0084688A"/>
    <w:rsid w:val="00853244"/>
    <w:rsid w:val="00853FE2"/>
    <w:rsid w:val="00854E45"/>
    <w:rsid w:val="00854EBB"/>
    <w:rsid w:val="00860727"/>
    <w:rsid w:val="008627AD"/>
    <w:rsid w:val="00865E0E"/>
    <w:rsid w:val="00867D2F"/>
    <w:rsid w:val="00871849"/>
    <w:rsid w:val="008720A3"/>
    <w:rsid w:val="008720CE"/>
    <w:rsid w:val="0087395C"/>
    <w:rsid w:val="008746A2"/>
    <w:rsid w:val="0087476C"/>
    <w:rsid w:val="008749E3"/>
    <w:rsid w:val="00875E04"/>
    <w:rsid w:val="00876199"/>
    <w:rsid w:val="00876D5C"/>
    <w:rsid w:val="00876FC6"/>
    <w:rsid w:val="008821F0"/>
    <w:rsid w:val="008821FE"/>
    <w:rsid w:val="00882EE7"/>
    <w:rsid w:val="00884412"/>
    <w:rsid w:val="00884D99"/>
    <w:rsid w:val="008855FA"/>
    <w:rsid w:val="00885C62"/>
    <w:rsid w:val="00887A83"/>
    <w:rsid w:val="008908EE"/>
    <w:rsid w:val="008921CC"/>
    <w:rsid w:val="00892FB0"/>
    <w:rsid w:val="008930A8"/>
    <w:rsid w:val="0089484B"/>
    <w:rsid w:val="008949D1"/>
    <w:rsid w:val="008969DE"/>
    <w:rsid w:val="0089705F"/>
    <w:rsid w:val="008A06D6"/>
    <w:rsid w:val="008A226F"/>
    <w:rsid w:val="008A263B"/>
    <w:rsid w:val="008A2B27"/>
    <w:rsid w:val="008A2D34"/>
    <w:rsid w:val="008A37E6"/>
    <w:rsid w:val="008A4397"/>
    <w:rsid w:val="008A48C7"/>
    <w:rsid w:val="008A4D47"/>
    <w:rsid w:val="008A5612"/>
    <w:rsid w:val="008A5721"/>
    <w:rsid w:val="008A5D61"/>
    <w:rsid w:val="008B0183"/>
    <w:rsid w:val="008B0855"/>
    <w:rsid w:val="008B1DCB"/>
    <w:rsid w:val="008B295B"/>
    <w:rsid w:val="008B3AE3"/>
    <w:rsid w:val="008B475B"/>
    <w:rsid w:val="008B47C2"/>
    <w:rsid w:val="008B4C20"/>
    <w:rsid w:val="008B77C5"/>
    <w:rsid w:val="008C0ACA"/>
    <w:rsid w:val="008C1EC6"/>
    <w:rsid w:val="008C2B1A"/>
    <w:rsid w:val="008C313E"/>
    <w:rsid w:val="008C332A"/>
    <w:rsid w:val="008C3A2A"/>
    <w:rsid w:val="008C3C8E"/>
    <w:rsid w:val="008C756F"/>
    <w:rsid w:val="008C7EA0"/>
    <w:rsid w:val="008C7F1F"/>
    <w:rsid w:val="008D0C54"/>
    <w:rsid w:val="008D1047"/>
    <w:rsid w:val="008D129A"/>
    <w:rsid w:val="008D1ECD"/>
    <w:rsid w:val="008D25BD"/>
    <w:rsid w:val="008D2813"/>
    <w:rsid w:val="008D3519"/>
    <w:rsid w:val="008D3E0B"/>
    <w:rsid w:val="008D4DC1"/>
    <w:rsid w:val="008D6BD5"/>
    <w:rsid w:val="008E0B26"/>
    <w:rsid w:val="008E0C63"/>
    <w:rsid w:val="008E28E0"/>
    <w:rsid w:val="008E2BDD"/>
    <w:rsid w:val="008E3751"/>
    <w:rsid w:val="008E5474"/>
    <w:rsid w:val="008E6CD3"/>
    <w:rsid w:val="008F037B"/>
    <w:rsid w:val="008F0993"/>
    <w:rsid w:val="008F18F3"/>
    <w:rsid w:val="008F1CA3"/>
    <w:rsid w:val="008F2ACF"/>
    <w:rsid w:val="008F4B3A"/>
    <w:rsid w:val="008F5564"/>
    <w:rsid w:val="008F6377"/>
    <w:rsid w:val="008F763D"/>
    <w:rsid w:val="00900A89"/>
    <w:rsid w:val="00900F2F"/>
    <w:rsid w:val="0090287C"/>
    <w:rsid w:val="00903A9D"/>
    <w:rsid w:val="00904921"/>
    <w:rsid w:val="00906FCE"/>
    <w:rsid w:val="00907DF0"/>
    <w:rsid w:val="00910442"/>
    <w:rsid w:val="00912D77"/>
    <w:rsid w:val="00913B5C"/>
    <w:rsid w:val="00914068"/>
    <w:rsid w:val="00914395"/>
    <w:rsid w:val="00914496"/>
    <w:rsid w:val="009162C4"/>
    <w:rsid w:val="009166A3"/>
    <w:rsid w:val="00917639"/>
    <w:rsid w:val="00920EC7"/>
    <w:rsid w:val="00921984"/>
    <w:rsid w:val="00922E3E"/>
    <w:rsid w:val="00924A96"/>
    <w:rsid w:val="00924F78"/>
    <w:rsid w:val="009253E1"/>
    <w:rsid w:val="00925A61"/>
    <w:rsid w:val="00926D69"/>
    <w:rsid w:val="00926FB3"/>
    <w:rsid w:val="0092756D"/>
    <w:rsid w:val="00930044"/>
    <w:rsid w:val="00930BDF"/>
    <w:rsid w:val="00932160"/>
    <w:rsid w:val="00932622"/>
    <w:rsid w:val="00933001"/>
    <w:rsid w:val="009331F8"/>
    <w:rsid w:val="00935FC9"/>
    <w:rsid w:val="00936204"/>
    <w:rsid w:val="00936631"/>
    <w:rsid w:val="00936795"/>
    <w:rsid w:val="00936C01"/>
    <w:rsid w:val="00936DBE"/>
    <w:rsid w:val="00937148"/>
    <w:rsid w:val="00937B1D"/>
    <w:rsid w:val="009406F5"/>
    <w:rsid w:val="009423E2"/>
    <w:rsid w:val="009442F6"/>
    <w:rsid w:val="00947F77"/>
    <w:rsid w:val="00950778"/>
    <w:rsid w:val="00950A5B"/>
    <w:rsid w:val="0095117A"/>
    <w:rsid w:val="00952419"/>
    <w:rsid w:val="009528EC"/>
    <w:rsid w:val="00952A85"/>
    <w:rsid w:val="00953044"/>
    <w:rsid w:val="00954F70"/>
    <w:rsid w:val="00955C1F"/>
    <w:rsid w:val="009578F7"/>
    <w:rsid w:val="009611B8"/>
    <w:rsid w:val="00963197"/>
    <w:rsid w:val="0096347C"/>
    <w:rsid w:val="0096367E"/>
    <w:rsid w:val="009640C6"/>
    <w:rsid w:val="009646CF"/>
    <w:rsid w:val="00967BD8"/>
    <w:rsid w:val="00973905"/>
    <w:rsid w:val="00973F74"/>
    <w:rsid w:val="00974BBE"/>
    <w:rsid w:val="00974D68"/>
    <w:rsid w:val="00975562"/>
    <w:rsid w:val="00975E0B"/>
    <w:rsid w:val="0098054B"/>
    <w:rsid w:val="009816B4"/>
    <w:rsid w:val="009822B7"/>
    <w:rsid w:val="009830CE"/>
    <w:rsid w:val="009858A8"/>
    <w:rsid w:val="0098758F"/>
    <w:rsid w:val="00991A89"/>
    <w:rsid w:val="00991D51"/>
    <w:rsid w:val="00993090"/>
    <w:rsid w:val="00993B9F"/>
    <w:rsid w:val="00994444"/>
    <w:rsid w:val="00995B13"/>
    <w:rsid w:val="00997C9C"/>
    <w:rsid w:val="00997D87"/>
    <w:rsid w:val="009A0FCE"/>
    <w:rsid w:val="009A1DE3"/>
    <w:rsid w:val="009A39E0"/>
    <w:rsid w:val="009A3AAC"/>
    <w:rsid w:val="009A537F"/>
    <w:rsid w:val="009A55D7"/>
    <w:rsid w:val="009A5DCE"/>
    <w:rsid w:val="009B1979"/>
    <w:rsid w:val="009B277F"/>
    <w:rsid w:val="009B4837"/>
    <w:rsid w:val="009B484F"/>
    <w:rsid w:val="009B551A"/>
    <w:rsid w:val="009B5DE5"/>
    <w:rsid w:val="009B5ECF"/>
    <w:rsid w:val="009B6BCC"/>
    <w:rsid w:val="009B7AC0"/>
    <w:rsid w:val="009C0224"/>
    <w:rsid w:val="009C10C8"/>
    <w:rsid w:val="009C14C6"/>
    <w:rsid w:val="009C4DE8"/>
    <w:rsid w:val="009C562B"/>
    <w:rsid w:val="009C6B2B"/>
    <w:rsid w:val="009C6EA7"/>
    <w:rsid w:val="009C6FB9"/>
    <w:rsid w:val="009D04E2"/>
    <w:rsid w:val="009D0CF9"/>
    <w:rsid w:val="009D1C4D"/>
    <w:rsid w:val="009D1C4F"/>
    <w:rsid w:val="009D21B3"/>
    <w:rsid w:val="009D314A"/>
    <w:rsid w:val="009D34FB"/>
    <w:rsid w:val="009D5A28"/>
    <w:rsid w:val="009D6347"/>
    <w:rsid w:val="009E29AD"/>
    <w:rsid w:val="009E3081"/>
    <w:rsid w:val="009E446D"/>
    <w:rsid w:val="009E57CB"/>
    <w:rsid w:val="009E68C4"/>
    <w:rsid w:val="009E6BBB"/>
    <w:rsid w:val="009E7775"/>
    <w:rsid w:val="009F273D"/>
    <w:rsid w:val="009F2AFF"/>
    <w:rsid w:val="009F2DB4"/>
    <w:rsid w:val="009F334E"/>
    <w:rsid w:val="009F3BD3"/>
    <w:rsid w:val="009F3FE9"/>
    <w:rsid w:val="009F40AD"/>
    <w:rsid w:val="009F41F7"/>
    <w:rsid w:val="009F5BFC"/>
    <w:rsid w:val="009F5E96"/>
    <w:rsid w:val="009F67D9"/>
    <w:rsid w:val="009F6F45"/>
    <w:rsid w:val="009F7B4D"/>
    <w:rsid w:val="009F7D70"/>
    <w:rsid w:val="00A00818"/>
    <w:rsid w:val="00A00A6B"/>
    <w:rsid w:val="00A01895"/>
    <w:rsid w:val="00A01AF0"/>
    <w:rsid w:val="00A01C57"/>
    <w:rsid w:val="00A0213F"/>
    <w:rsid w:val="00A028D0"/>
    <w:rsid w:val="00A02C10"/>
    <w:rsid w:val="00A02DD2"/>
    <w:rsid w:val="00A04902"/>
    <w:rsid w:val="00A061D2"/>
    <w:rsid w:val="00A073B0"/>
    <w:rsid w:val="00A10586"/>
    <w:rsid w:val="00A11537"/>
    <w:rsid w:val="00A115CE"/>
    <w:rsid w:val="00A12A09"/>
    <w:rsid w:val="00A1311B"/>
    <w:rsid w:val="00A15621"/>
    <w:rsid w:val="00A15A93"/>
    <w:rsid w:val="00A161E0"/>
    <w:rsid w:val="00A21992"/>
    <w:rsid w:val="00A2316C"/>
    <w:rsid w:val="00A23EF0"/>
    <w:rsid w:val="00A2468D"/>
    <w:rsid w:val="00A25606"/>
    <w:rsid w:val="00A2719B"/>
    <w:rsid w:val="00A27F3E"/>
    <w:rsid w:val="00A31866"/>
    <w:rsid w:val="00A31D33"/>
    <w:rsid w:val="00A32429"/>
    <w:rsid w:val="00A32C5A"/>
    <w:rsid w:val="00A33164"/>
    <w:rsid w:val="00A3371D"/>
    <w:rsid w:val="00A33D45"/>
    <w:rsid w:val="00A3473B"/>
    <w:rsid w:val="00A34D01"/>
    <w:rsid w:val="00A360A2"/>
    <w:rsid w:val="00A368C9"/>
    <w:rsid w:val="00A36FC0"/>
    <w:rsid w:val="00A4161C"/>
    <w:rsid w:val="00A42B7C"/>
    <w:rsid w:val="00A42E74"/>
    <w:rsid w:val="00A44C2C"/>
    <w:rsid w:val="00A4516E"/>
    <w:rsid w:val="00A451CF"/>
    <w:rsid w:val="00A453CA"/>
    <w:rsid w:val="00A46EF6"/>
    <w:rsid w:val="00A50116"/>
    <w:rsid w:val="00A50258"/>
    <w:rsid w:val="00A502E8"/>
    <w:rsid w:val="00A50A83"/>
    <w:rsid w:val="00A514E5"/>
    <w:rsid w:val="00A51C5E"/>
    <w:rsid w:val="00A5274D"/>
    <w:rsid w:val="00A52C9D"/>
    <w:rsid w:val="00A54CCD"/>
    <w:rsid w:val="00A5555D"/>
    <w:rsid w:val="00A55590"/>
    <w:rsid w:val="00A55757"/>
    <w:rsid w:val="00A55BE3"/>
    <w:rsid w:val="00A55EFA"/>
    <w:rsid w:val="00A60B80"/>
    <w:rsid w:val="00A6102B"/>
    <w:rsid w:val="00A6205E"/>
    <w:rsid w:val="00A62A7E"/>
    <w:rsid w:val="00A64FEA"/>
    <w:rsid w:val="00A661B7"/>
    <w:rsid w:val="00A7028D"/>
    <w:rsid w:val="00A720DE"/>
    <w:rsid w:val="00A73D7C"/>
    <w:rsid w:val="00A73F31"/>
    <w:rsid w:val="00A75AC7"/>
    <w:rsid w:val="00A75F85"/>
    <w:rsid w:val="00A772F5"/>
    <w:rsid w:val="00A77C0B"/>
    <w:rsid w:val="00A8121B"/>
    <w:rsid w:val="00A82073"/>
    <w:rsid w:val="00A82FC1"/>
    <w:rsid w:val="00A8672E"/>
    <w:rsid w:val="00A8726E"/>
    <w:rsid w:val="00A87BEA"/>
    <w:rsid w:val="00A90E6E"/>
    <w:rsid w:val="00A90F58"/>
    <w:rsid w:val="00A9135F"/>
    <w:rsid w:val="00A926E5"/>
    <w:rsid w:val="00A93621"/>
    <w:rsid w:val="00A93932"/>
    <w:rsid w:val="00A94456"/>
    <w:rsid w:val="00A94B23"/>
    <w:rsid w:val="00A95DAC"/>
    <w:rsid w:val="00A975DC"/>
    <w:rsid w:val="00A97BF1"/>
    <w:rsid w:val="00A97EE1"/>
    <w:rsid w:val="00AA29E3"/>
    <w:rsid w:val="00AA5889"/>
    <w:rsid w:val="00AA5ADD"/>
    <w:rsid w:val="00AA5D52"/>
    <w:rsid w:val="00AA5D53"/>
    <w:rsid w:val="00AA5D86"/>
    <w:rsid w:val="00AB0206"/>
    <w:rsid w:val="00AB0B8B"/>
    <w:rsid w:val="00AB3272"/>
    <w:rsid w:val="00AB3308"/>
    <w:rsid w:val="00AB3773"/>
    <w:rsid w:val="00AB49DD"/>
    <w:rsid w:val="00AB723C"/>
    <w:rsid w:val="00AB76EC"/>
    <w:rsid w:val="00AB7752"/>
    <w:rsid w:val="00AB7F80"/>
    <w:rsid w:val="00AC0811"/>
    <w:rsid w:val="00AC0AF5"/>
    <w:rsid w:val="00AC108A"/>
    <w:rsid w:val="00AC1827"/>
    <w:rsid w:val="00AC1B49"/>
    <w:rsid w:val="00AC1C84"/>
    <w:rsid w:val="00AC25E5"/>
    <w:rsid w:val="00AC3C07"/>
    <w:rsid w:val="00AC50A5"/>
    <w:rsid w:val="00AC5221"/>
    <w:rsid w:val="00AC5A1A"/>
    <w:rsid w:val="00AC6185"/>
    <w:rsid w:val="00AC6377"/>
    <w:rsid w:val="00AC7D28"/>
    <w:rsid w:val="00AD0051"/>
    <w:rsid w:val="00AD0475"/>
    <w:rsid w:val="00AD5E8B"/>
    <w:rsid w:val="00AD667C"/>
    <w:rsid w:val="00AD69AE"/>
    <w:rsid w:val="00AD7115"/>
    <w:rsid w:val="00AE04D2"/>
    <w:rsid w:val="00AE1044"/>
    <w:rsid w:val="00AE23F8"/>
    <w:rsid w:val="00AE306D"/>
    <w:rsid w:val="00AE445E"/>
    <w:rsid w:val="00AE5EDD"/>
    <w:rsid w:val="00AE6AC9"/>
    <w:rsid w:val="00AF0E2B"/>
    <w:rsid w:val="00AF0F59"/>
    <w:rsid w:val="00AF1B2F"/>
    <w:rsid w:val="00AF23A7"/>
    <w:rsid w:val="00AF26EB"/>
    <w:rsid w:val="00AF2E08"/>
    <w:rsid w:val="00AF37FA"/>
    <w:rsid w:val="00AF3C2A"/>
    <w:rsid w:val="00AF3E55"/>
    <w:rsid w:val="00B00A54"/>
    <w:rsid w:val="00B01418"/>
    <w:rsid w:val="00B04256"/>
    <w:rsid w:val="00B04810"/>
    <w:rsid w:val="00B048B6"/>
    <w:rsid w:val="00B04910"/>
    <w:rsid w:val="00B04C1C"/>
    <w:rsid w:val="00B04FFF"/>
    <w:rsid w:val="00B05F72"/>
    <w:rsid w:val="00B05FF9"/>
    <w:rsid w:val="00B06427"/>
    <w:rsid w:val="00B06C43"/>
    <w:rsid w:val="00B06CA5"/>
    <w:rsid w:val="00B1060D"/>
    <w:rsid w:val="00B11E28"/>
    <w:rsid w:val="00B13995"/>
    <w:rsid w:val="00B146FC"/>
    <w:rsid w:val="00B15C95"/>
    <w:rsid w:val="00B168C0"/>
    <w:rsid w:val="00B20F9F"/>
    <w:rsid w:val="00B23575"/>
    <w:rsid w:val="00B249BB"/>
    <w:rsid w:val="00B25280"/>
    <w:rsid w:val="00B26961"/>
    <w:rsid w:val="00B271AC"/>
    <w:rsid w:val="00B3006D"/>
    <w:rsid w:val="00B305C6"/>
    <w:rsid w:val="00B31352"/>
    <w:rsid w:val="00B3277A"/>
    <w:rsid w:val="00B32992"/>
    <w:rsid w:val="00B3500E"/>
    <w:rsid w:val="00B35137"/>
    <w:rsid w:val="00B353CD"/>
    <w:rsid w:val="00B3571C"/>
    <w:rsid w:val="00B36D30"/>
    <w:rsid w:val="00B37153"/>
    <w:rsid w:val="00B4031C"/>
    <w:rsid w:val="00B40462"/>
    <w:rsid w:val="00B42452"/>
    <w:rsid w:val="00B42A12"/>
    <w:rsid w:val="00B42F8B"/>
    <w:rsid w:val="00B43958"/>
    <w:rsid w:val="00B442D8"/>
    <w:rsid w:val="00B44C7E"/>
    <w:rsid w:val="00B4731C"/>
    <w:rsid w:val="00B507A5"/>
    <w:rsid w:val="00B5134E"/>
    <w:rsid w:val="00B53C45"/>
    <w:rsid w:val="00B54DB7"/>
    <w:rsid w:val="00B55D8E"/>
    <w:rsid w:val="00B5627E"/>
    <w:rsid w:val="00B57F18"/>
    <w:rsid w:val="00B60263"/>
    <w:rsid w:val="00B6107A"/>
    <w:rsid w:val="00B632A5"/>
    <w:rsid w:val="00B63391"/>
    <w:rsid w:val="00B63495"/>
    <w:rsid w:val="00B636C1"/>
    <w:rsid w:val="00B641B6"/>
    <w:rsid w:val="00B65A86"/>
    <w:rsid w:val="00B6776B"/>
    <w:rsid w:val="00B703DA"/>
    <w:rsid w:val="00B70672"/>
    <w:rsid w:val="00B70A4F"/>
    <w:rsid w:val="00B71006"/>
    <w:rsid w:val="00B71AC0"/>
    <w:rsid w:val="00B734E0"/>
    <w:rsid w:val="00B748D4"/>
    <w:rsid w:val="00B74E15"/>
    <w:rsid w:val="00B75DDB"/>
    <w:rsid w:val="00B765ED"/>
    <w:rsid w:val="00B76937"/>
    <w:rsid w:val="00B7701D"/>
    <w:rsid w:val="00B779FA"/>
    <w:rsid w:val="00B8047A"/>
    <w:rsid w:val="00B80544"/>
    <w:rsid w:val="00B820B0"/>
    <w:rsid w:val="00B820D9"/>
    <w:rsid w:val="00B82C33"/>
    <w:rsid w:val="00B85976"/>
    <w:rsid w:val="00B85BAB"/>
    <w:rsid w:val="00B85C51"/>
    <w:rsid w:val="00B864D3"/>
    <w:rsid w:val="00B86EAC"/>
    <w:rsid w:val="00B900D9"/>
    <w:rsid w:val="00B9021F"/>
    <w:rsid w:val="00B90A59"/>
    <w:rsid w:val="00B91086"/>
    <w:rsid w:val="00B91461"/>
    <w:rsid w:val="00B916EC"/>
    <w:rsid w:val="00B91AD6"/>
    <w:rsid w:val="00B91D47"/>
    <w:rsid w:val="00B922DA"/>
    <w:rsid w:val="00B931FD"/>
    <w:rsid w:val="00B94258"/>
    <w:rsid w:val="00B945AE"/>
    <w:rsid w:val="00B94723"/>
    <w:rsid w:val="00B94969"/>
    <w:rsid w:val="00B9691A"/>
    <w:rsid w:val="00B96924"/>
    <w:rsid w:val="00B96BBA"/>
    <w:rsid w:val="00B977D1"/>
    <w:rsid w:val="00B97D10"/>
    <w:rsid w:val="00B97F62"/>
    <w:rsid w:val="00BA0BB3"/>
    <w:rsid w:val="00BA13C2"/>
    <w:rsid w:val="00BA2448"/>
    <w:rsid w:val="00BA53DE"/>
    <w:rsid w:val="00BA652E"/>
    <w:rsid w:val="00BA71C0"/>
    <w:rsid w:val="00BB0992"/>
    <w:rsid w:val="00BB300F"/>
    <w:rsid w:val="00BB397C"/>
    <w:rsid w:val="00BB4D8F"/>
    <w:rsid w:val="00BB574F"/>
    <w:rsid w:val="00BB5A15"/>
    <w:rsid w:val="00BB5E6B"/>
    <w:rsid w:val="00BB647F"/>
    <w:rsid w:val="00BB694E"/>
    <w:rsid w:val="00BB6C89"/>
    <w:rsid w:val="00BB7A19"/>
    <w:rsid w:val="00BB7CEB"/>
    <w:rsid w:val="00BC0B83"/>
    <w:rsid w:val="00BC2F08"/>
    <w:rsid w:val="00BC34A0"/>
    <w:rsid w:val="00BC6A63"/>
    <w:rsid w:val="00BC6AC4"/>
    <w:rsid w:val="00BD2486"/>
    <w:rsid w:val="00BD2BC5"/>
    <w:rsid w:val="00BD3917"/>
    <w:rsid w:val="00BD44D7"/>
    <w:rsid w:val="00BD4C11"/>
    <w:rsid w:val="00BD4D72"/>
    <w:rsid w:val="00BD5CFD"/>
    <w:rsid w:val="00BD5D42"/>
    <w:rsid w:val="00BD5D5B"/>
    <w:rsid w:val="00BD620C"/>
    <w:rsid w:val="00BD6DF0"/>
    <w:rsid w:val="00BD7312"/>
    <w:rsid w:val="00BD76C4"/>
    <w:rsid w:val="00BE0021"/>
    <w:rsid w:val="00BE0515"/>
    <w:rsid w:val="00BE0DD8"/>
    <w:rsid w:val="00BE19FE"/>
    <w:rsid w:val="00BE2C8F"/>
    <w:rsid w:val="00BE4898"/>
    <w:rsid w:val="00BE48C3"/>
    <w:rsid w:val="00BE579D"/>
    <w:rsid w:val="00BE5CDD"/>
    <w:rsid w:val="00BE725C"/>
    <w:rsid w:val="00BF0A0C"/>
    <w:rsid w:val="00BF0A87"/>
    <w:rsid w:val="00BF3352"/>
    <w:rsid w:val="00BF629D"/>
    <w:rsid w:val="00BF6CDA"/>
    <w:rsid w:val="00C01013"/>
    <w:rsid w:val="00C0249B"/>
    <w:rsid w:val="00C045EB"/>
    <w:rsid w:val="00C054CD"/>
    <w:rsid w:val="00C05548"/>
    <w:rsid w:val="00C05B66"/>
    <w:rsid w:val="00C05C23"/>
    <w:rsid w:val="00C05CEF"/>
    <w:rsid w:val="00C0625C"/>
    <w:rsid w:val="00C06E62"/>
    <w:rsid w:val="00C106E1"/>
    <w:rsid w:val="00C10CFD"/>
    <w:rsid w:val="00C11322"/>
    <w:rsid w:val="00C124E0"/>
    <w:rsid w:val="00C149A8"/>
    <w:rsid w:val="00C155B2"/>
    <w:rsid w:val="00C16B82"/>
    <w:rsid w:val="00C2019E"/>
    <w:rsid w:val="00C20E64"/>
    <w:rsid w:val="00C21D0C"/>
    <w:rsid w:val="00C21D79"/>
    <w:rsid w:val="00C2366C"/>
    <w:rsid w:val="00C23E59"/>
    <w:rsid w:val="00C24CFE"/>
    <w:rsid w:val="00C24D58"/>
    <w:rsid w:val="00C25C50"/>
    <w:rsid w:val="00C25E46"/>
    <w:rsid w:val="00C305DC"/>
    <w:rsid w:val="00C30CA4"/>
    <w:rsid w:val="00C3105D"/>
    <w:rsid w:val="00C311EA"/>
    <w:rsid w:val="00C31B40"/>
    <w:rsid w:val="00C33907"/>
    <w:rsid w:val="00C343AC"/>
    <w:rsid w:val="00C34C2F"/>
    <w:rsid w:val="00C3745E"/>
    <w:rsid w:val="00C37A61"/>
    <w:rsid w:val="00C40257"/>
    <w:rsid w:val="00C408BB"/>
    <w:rsid w:val="00C4210D"/>
    <w:rsid w:val="00C427B6"/>
    <w:rsid w:val="00C4287B"/>
    <w:rsid w:val="00C44092"/>
    <w:rsid w:val="00C44149"/>
    <w:rsid w:val="00C444C3"/>
    <w:rsid w:val="00C44FF2"/>
    <w:rsid w:val="00C45D65"/>
    <w:rsid w:val="00C45F8A"/>
    <w:rsid w:val="00C467AB"/>
    <w:rsid w:val="00C46EAA"/>
    <w:rsid w:val="00C53CDF"/>
    <w:rsid w:val="00C5408C"/>
    <w:rsid w:val="00C54DE9"/>
    <w:rsid w:val="00C55BA0"/>
    <w:rsid w:val="00C563BF"/>
    <w:rsid w:val="00C57058"/>
    <w:rsid w:val="00C57934"/>
    <w:rsid w:val="00C60A25"/>
    <w:rsid w:val="00C6101A"/>
    <w:rsid w:val="00C61F1F"/>
    <w:rsid w:val="00C62484"/>
    <w:rsid w:val="00C63048"/>
    <w:rsid w:val="00C64DBB"/>
    <w:rsid w:val="00C64E0A"/>
    <w:rsid w:val="00C6611E"/>
    <w:rsid w:val="00C66B3D"/>
    <w:rsid w:val="00C67C30"/>
    <w:rsid w:val="00C67E1B"/>
    <w:rsid w:val="00C70921"/>
    <w:rsid w:val="00C709CB"/>
    <w:rsid w:val="00C70C38"/>
    <w:rsid w:val="00C71531"/>
    <w:rsid w:val="00C717B9"/>
    <w:rsid w:val="00C730E1"/>
    <w:rsid w:val="00C730F6"/>
    <w:rsid w:val="00C75F68"/>
    <w:rsid w:val="00C772A4"/>
    <w:rsid w:val="00C8046B"/>
    <w:rsid w:val="00C82EE2"/>
    <w:rsid w:val="00C85943"/>
    <w:rsid w:val="00C86A27"/>
    <w:rsid w:val="00C90938"/>
    <w:rsid w:val="00C9125A"/>
    <w:rsid w:val="00C91717"/>
    <w:rsid w:val="00C91A7F"/>
    <w:rsid w:val="00C91F0A"/>
    <w:rsid w:val="00C93098"/>
    <w:rsid w:val="00C9668F"/>
    <w:rsid w:val="00CA0CFD"/>
    <w:rsid w:val="00CA11E0"/>
    <w:rsid w:val="00CA1EDF"/>
    <w:rsid w:val="00CA341D"/>
    <w:rsid w:val="00CA4E59"/>
    <w:rsid w:val="00CA584B"/>
    <w:rsid w:val="00CA7805"/>
    <w:rsid w:val="00CB05A2"/>
    <w:rsid w:val="00CB14F9"/>
    <w:rsid w:val="00CB2062"/>
    <w:rsid w:val="00CB20C1"/>
    <w:rsid w:val="00CB2149"/>
    <w:rsid w:val="00CB29B7"/>
    <w:rsid w:val="00CB4092"/>
    <w:rsid w:val="00CB4BA0"/>
    <w:rsid w:val="00CB4F18"/>
    <w:rsid w:val="00CB5864"/>
    <w:rsid w:val="00CB6A0C"/>
    <w:rsid w:val="00CB6F3D"/>
    <w:rsid w:val="00CC0715"/>
    <w:rsid w:val="00CC1FA7"/>
    <w:rsid w:val="00CC1FB5"/>
    <w:rsid w:val="00CC1FCF"/>
    <w:rsid w:val="00CC24BF"/>
    <w:rsid w:val="00CC2C4E"/>
    <w:rsid w:val="00CC2F81"/>
    <w:rsid w:val="00CC72E9"/>
    <w:rsid w:val="00CD1D81"/>
    <w:rsid w:val="00CD1FB8"/>
    <w:rsid w:val="00CD2A94"/>
    <w:rsid w:val="00CD2F5B"/>
    <w:rsid w:val="00CD371D"/>
    <w:rsid w:val="00CD5FD2"/>
    <w:rsid w:val="00CD71CF"/>
    <w:rsid w:val="00CE09E5"/>
    <w:rsid w:val="00CE1BEB"/>
    <w:rsid w:val="00CE2E7A"/>
    <w:rsid w:val="00CE3699"/>
    <w:rsid w:val="00CE4045"/>
    <w:rsid w:val="00CE5001"/>
    <w:rsid w:val="00CE5610"/>
    <w:rsid w:val="00CE5A60"/>
    <w:rsid w:val="00CE5F66"/>
    <w:rsid w:val="00CE6BEA"/>
    <w:rsid w:val="00CE70BD"/>
    <w:rsid w:val="00CE7529"/>
    <w:rsid w:val="00CE7BCB"/>
    <w:rsid w:val="00CF1608"/>
    <w:rsid w:val="00CF3201"/>
    <w:rsid w:val="00CF359C"/>
    <w:rsid w:val="00CF3A83"/>
    <w:rsid w:val="00CF3E3E"/>
    <w:rsid w:val="00CF4151"/>
    <w:rsid w:val="00CF4B4C"/>
    <w:rsid w:val="00CF53DA"/>
    <w:rsid w:val="00CF5733"/>
    <w:rsid w:val="00CF5A79"/>
    <w:rsid w:val="00CF7AB0"/>
    <w:rsid w:val="00D00621"/>
    <w:rsid w:val="00D0094E"/>
    <w:rsid w:val="00D01880"/>
    <w:rsid w:val="00D0198B"/>
    <w:rsid w:val="00D01E58"/>
    <w:rsid w:val="00D02081"/>
    <w:rsid w:val="00D02121"/>
    <w:rsid w:val="00D02373"/>
    <w:rsid w:val="00D023D6"/>
    <w:rsid w:val="00D02F04"/>
    <w:rsid w:val="00D0389B"/>
    <w:rsid w:val="00D0400B"/>
    <w:rsid w:val="00D059F9"/>
    <w:rsid w:val="00D109F7"/>
    <w:rsid w:val="00D11445"/>
    <w:rsid w:val="00D11F1C"/>
    <w:rsid w:val="00D13F5F"/>
    <w:rsid w:val="00D14ACF"/>
    <w:rsid w:val="00D154BE"/>
    <w:rsid w:val="00D15FAC"/>
    <w:rsid w:val="00D163F9"/>
    <w:rsid w:val="00D17CE4"/>
    <w:rsid w:val="00D22F73"/>
    <w:rsid w:val="00D24EB4"/>
    <w:rsid w:val="00D25323"/>
    <w:rsid w:val="00D26295"/>
    <w:rsid w:val="00D27F65"/>
    <w:rsid w:val="00D311D4"/>
    <w:rsid w:val="00D315CD"/>
    <w:rsid w:val="00D32271"/>
    <w:rsid w:val="00D3253A"/>
    <w:rsid w:val="00D33102"/>
    <w:rsid w:val="00D33770"/>
    <w:rsid w:val="00D349D5"/>
    <w:rsid w:val="00D35562"/>
    <w:rsid w:val="00D3707A"/>
    <w:rsid w:val="00D424F7"/>
    <w:rsid w:val="00D42D10"/>
    <w:rsid w:val="00D42EB1"/>
    <w:rsid w:val="00D430AB"/>
    <w:rsid w:val="00D4428B"/>
    <w:rsid w:val="00D450B6"/>
    <w:rsid w:val="00D4732B"/>
    <w:rsid w:val="00D4780C"/>
    <w:rsid w:val="00D47986"/>
    <w:rsid w:val="00D5056B"/>
    <w:rsid w:val="00D50BB0"/>
    <w:rsid w:val="00D50BE5"/>
    <w:rsid w:val="00D5242F"/>
    <w:rsid w:val="00D52634"/>
    <w:rsid w:val="00D53367"/>
    <w:rsid w:val="00D536AA"/>
    <w:rsid w:val="00D53EEC"/>
    <w:rsid w:val="00D55303"/>
    <w:rsid w:val="00D55A86"/>
    <w:rsid w:val="00D56967"/>
    <w:rsid w:val="00D60CB7"/>
    <w:rsid w:val="00D61333"/>
    <w:rsid w:val="00D63C88"/>
    <w:rsid w:val="00D63EDF"/>
    <w:rsid w:val="00D64CF8"/>
    <w:rsid w:val="00D6500D"/>
    <w:rsid w:val="00D65B5A"/>
    <w:rsid w:val="00D66531"/>
    <w:rsid w:val="00D714AC"/>
    <w:rsid w:val="00D71761"/>
    <w:rsid w:val="00D73FA0"/>
    <w:rsid w:val="00D74626"/>
    <w:rsid w:val="00D74795"/>
    <w:rsid w:val="00D759DF"/>
    <w:rsid w:val="00D7795C"/>
    <w:rsid w:val="00D815A3"/>
    <w:rsid w:val="00D82236"/>
    <w:rsid w:val="00D826A4"/>
    <w:rsid w:val="00D82997"/>
    <w:rsid w:val="00D8377E"/>
    <w:rsid w:val="00D839F9"/>
    <w:rsid w:val="00D83D70"/>
    <w:rsid w:val="00D85142"/>
    <w:rsid w:val="00D85938"/>
    <w:rsid w:val="00D85A05"/>
    <w:rsid w:val="00D86F6D"/>
    <w:rsid w:val="00D87405"/>
    <w:rsid w:val="00D90A91"/>
    <w:rsid w:val="00D92758"/>
    <w:rsid w:val="00D93E05"/>
    <w:rsid w:val="00D9708E"/>
    <w:rsid w:val="00DA0089"/>
    <w:rsid w:val="00DA09E8"/>
    <w:rsid w:val="00DA1761"/>
    <w:rsid w:val="00DA3F32"/>
    <w:rsid w:val="00DA5287"/>
    <w:rsid w:val="00DA5FAC"/>
    <w:rsid w:val="00DA6A8E"/>
    <w:rsid w:val="00DA77CC"/>
    <w:rsid w:val="00DA7DE8"/>
    <w:rsid w:val="00DB0E4A"/>
    <w:rsid w:val="00DB0EE6"/>
    <w:rsid w:val="00DB37E5"/>
    <w:rsid w:val="00DB3BC4"/>
    <w:rsid w:val="00DB572D"/>
    <w:rsid w:val="00DB60E8"/>
    <w:rsid w:val="00DB61CD"/>
    <w:rsid w:val="00DB6A8E"/>
    <w:rsid w:val="00DB7519"/>
    <w:rsid w:val="00DC0E18"/>
    <w:rsid w:val="00DC2009"/>
    <w:rsid w:val="00DC2BE0"/>
    <w:rsid w:val="00DC3068"/>
    <w:rsid w:val="00DC3EFD"/>
    <w:rsid w:val="00DC408E"/>
    <w:rsid w:val="00DD16D6"/>
    <w:rsid w:val="00DD1818"/>
    <w:rsid w:val="00DD1CD2"/>
    <w:rsid w:val="00DD1EE5"/>
    <w:rsid w:val="00DD2870"/>
    <w:rsid w:val="00DD321E"/>
    <w:rsid w:val="00DD43A3"/>
    <w:rsid w:val="00DD473C"/>
    <w:rsid w:val="00DD4E0B"/>
    <w:rsid w:val="00DD52B7"/>
    <w:rsid w:val="00DD53D0"/>
    <w:rsid w:val="00DD57C0"/>
    <w:rsid w:val="00DD5CBF"/>
    <w:rsid w:val="00DD649A"/>
    <w:rsid w:val="00DD69F8"/>
    <w:rsid w:val="00DE02E0"/>
    <w:rsid w:val="00DE0B81"/>
    <w:rsid w:val="00DE0BAB"/>
    <w:rsid w:val="00DE1557"/>
    <w:rsid w:val="00DE180F"/>
    <w:rsid w:val="00DE1EF3"/>
    <w:rsid w:val="00DE1F94"/>
    <w:rsid w:val="00DE6971"/>
    <w:rsid w:val="00DE761E"/>
    <w:rsid w:val="00DF07F7"/>
    <w:rsid w:val="00DF0855"/>
    <w:rsid w:val="00DF0856"/>
    <w:rsid w:val="00DF12B5"/>
    <w:rsid w:val="00DF4596"/>
    <w:rsid w:val="00DF49A3"/>
    <w:rsid w:val="00DF4D60"/>
    <w:rsid w:val="00DF750A"/>
    <w:rsid w:val="00E00512"/>
    <w:rsid w:val="00E00F02"/>
    <w:rsid w:val="00E03A49"/>
    <w:rsid w:val="00E043F4"/>
    <w:rsid w:val="00E05189"/>
    <w:rsid w:val="00E05F24"/>
    <w:rsid w:val="00E06B21"/>
    <w:rsid w:val="00E13C91"/>
    <w:rsid w:val="00E14A19"/>
    <w:rsid w:val="00E14B70"/>
    <w:rsid w:val="00E1772F"/>
    <w:rsid w:val="00E17791"/>
    <w:rsid w:val="00E21294"/>
    <w:rsid w:val="00E21AA3"/>
    <w:rsid w:val="00E22D37"/>
    <w:rsid w:val="00E23950"/>
    <w:rsid w:val="00E23B90"/>
    <w:rsid w:val="00E23D9F"/>
    <w:rsid w:val="00E257C4"/>
    <w:rsid w:val="00E27A89"/>
    <w:rsid w:val="00E30F21"/>
    <w:rsid w:val="00E31431"/>
    <w:rsid w:val="00E32B0A"/>
    <w:rsid w:val="00E32DF6"/>
    <w:rsid w:val="00E32F17"/>
    <w:rsid w:val="00E3380F"/>
    <w:rsid w:val="00E338AE"/>
    <w:rsid w:val="00E33B87"/>
    <w:rsid w:val="00E33E15"/>
    <w:rsid w:val="00E347CE"/>
    <w:rsid w:val="00E34BAD"/>
    <w:rsid w:val="00E34D7E"/>
    <w:rsid w:val="00E350D5"/>
    <w:rsid w:val="00E377A0"/>
    <w:rsid w:val="00E379E5"/>
    <w:rsid w:val="00E41B48"/>
    <w:rsid w:val="00E44E86"/>
    <w:rsid w:val="00E452EE"/>
    <w:rsid w:val="00E45E31"/>
    <w:rsid w:val="00E46477"/>
    <w:rsid w:val="00E47B78"/>
    <w:rsid w:val="00E52498"/>
    <w:rsid w:val="00E53102"/>
    <w:rsid w:val="00E538DC"/>
    <w:rsid w:val="00E54552"/>
    <w:rsid w:val="00E54B2B"/>
    <w:rsid w:val="00E557FA"/>
    <w:rsid w:val="00E55A03"/>
    <w:rsid w:val="00E5646F"/>
    <w:rsid w:val="00E5649F"/>
    <w:rsid w:val="00E57069"/>
    <w:rsid w:val="00E57D06"/>
    <w:rsid w:val="00E57E94"/>
    <w:rsid w:val="00E60315"/>
    <w:rsid w:val="00E60764"/>
    <w:rsid w:val="00E60765"/>
    <w:rsid w:val="00E608EB"/>
    <w:rsid w:val="00E628BF"/>
    <w:rsid w:val="00E64365"/>
    <w:rsid w:val="00E6566F"/>
    <w:rsid w:val="00E67BDB"/>
    <w:rsid w:val="00E7001C"/>
    <w:rsid w:val="00E70261"/>
    <w:rsid w:val="00E74577"/>
    <w:rsid w:val="00E74909"/>
    <w:rsid w:val="00E7546C"/>
    <w:rsid w:val="00E754A5"/>
    <w:rsid w:val="00E756F2"/>
    <w:rsid w:val="00E75AC2"/>
    <w:rsid w:val="00E804ED"/>
    <w:rsid w:val="00E80FD2"/>
    <w:rsid w:val="00E815D9"/>
    <w:rsid w:val="00E81645"/>
    <w:rsid w:val="00E8229B"/>
    <w:rsid w:val="00E83509"/>
    <w:rsid w:val="00E83A29"/>
    <w:rsid w:val="00E83E3C"/>
    <w:rsid w:val="00E85578"/>
    <w:rsid w:val="00E85724"/>
    <w:rsid w:val="00E87AB7"/>
    <w:rsid w:val="00E90170"/>
    <w:rsid w:val="00E909A1"/>
    <w:rsid w:val="00E90D13"/>
    <w:rsid w:val="00E90EA1"/>
    <w:rsid w:val="00E91ADA"/>
    <w:rsid w:val="00E9520E"/>
    <w:rsid w:val="00E95D19"/>
    <w:rsid w:val="00E9656A"/>
    <w:rsid w:val="00EA0AD9"/>
    <w:rsid w:val="00EA3EEE"/>
    <w:rsid w:val="00EA454C"/>
    <w:rsid w:val="00EA4DF1"/>
    <w:rsid w:val="00EA6492"/>
    <w:rsid w:val="00EA77ED"/>
    <w:rsid w:val="00EB0455"/>
    <w:rsid w:val="00EB1255"/>
    <w:rsid w:val="00EB275C"/>
    <w:rsid w:val="00EB2D58"/>
    <w:rsid w:val="00EB4E55"/>
    <w:rsid w:val="00EB4FA8"/>
    <w:rsid w:val="00EB510D"/>
    <w:rsid w:val="00EB514D"/>
    <w:rsid w:val="00EB5475"/>
    <w:rsid w:val="00EB59AD"/>
    <w:rsid w:val="00EB7CFA"/>
    <w:rsid w:val="00EB7E88"/>
    <w:rsid w:val="00EC073E"/>
    <w:rsid w:val="00EC2985"/>
    <w:rsid w:val="00EC437A"/>
    <w:rsid w:val="00EC4429"/>
    <w:rsid w:val="00EC551F"/>
    <w:rsid w:val="00EC59D6"/>
    <w:rsid w:val="00EC6F5D"/>
    <w:rsid w:val="00ED0C6E"/>
    <w:rsid w:val="00ED0D28"/>
    <w:rsid w:val="00ED1F2C"/>
    <w:rsid w:val="00ED30FC"/>
    <w:rsid w:val="00ED3D76"/>
    <w:rsid w:val="00ED43B6"/>
    <w:rsid w:val="00ED45C3"/>
    <w:rsid w:val="00EE0E95"/>
    <w:rsid w:val="00EE142A"/>
    <w:rsid w:val="00EE3C8B"/>
    <w:rsid w:val="00EE4315"/>
    <w:rsid w:val="00EE49B2"/>
    <w:rsid w:val="00EE50E6"/>
    <w:rsid w:val="00EE5862"/>
    <w:rsid w:val="00EE610E"/>
    <w:rsid w:val="00EE7288"/>
    <w:rsid w:val="00EE7B93"/>
    <w:rsid w:val="00EF017F"/>
    <w:rsid w:val="00EF0926"/>
    <w:rsid w:val="00EF0EBE"/>
    <w:rsid w:val="00EF294E"/>
    <w:rsid w:val="00EF2E52"/>
    <w:rsid w:val="00EF3515"/>
    <w:rsid w:val="00EF404E"/>
    <w:rsid w:val="00EF4AFE"/>
    <w:rsid w:val="00EF5B14"/>
    <w:rsid w:val="00EF67E6"/>
    <w:rsid w:val="00EF78D3"/>
    <w:rsid w:val="00EF7C0F"/>
    <w:rsid w:val="00F00560"/>
    <w:rsid w:val="00F01855"/>
    <w:rsid w:val="00F01B12"/>
    <w:rsid w:val="00F043BF"/>
    <w:rsid w:val="00F057DB"/>
    <w:rsid w:val="00F0666C"/>
    <w:rsid w:val="00F06744"/>
    <w:rsid w:val="00F0777E"/>
    <w:rsid w:val="00F07F8E"/>
    <w:rsid w:val="00F11D81"/>
    <w:rsid w:val="00F131F0"/>
    <w:rsid w:val="00F13271"/>
    <w:rsid w:val="00F13CBB"/>
    <w:rsid w:val="00F142C6"/>
    <w:rsid w:val="00F15440"/>
    <w:rsid w:val="00F15D6F"/>
    <w:rsid w:val="00F15E86"/>
    <w:rsid w:val="00F160CA"/>
    <w:rsid w:val="00F17492"/>
    <w:rsid w:val="00F17709"/>
    <w:rsid w:val="00F21A16"/>
    <w:rsid w:val="00F235C0"/>
    <w:rsid w:val="00F2618B"/>
    <w:rsid w:val="00F26FBC"/>
    <w:rsid w:val="00F3102C"/>
    <w:rsid w:val="00F3115F"/>
    <w:rsid w:val="00F31842"/>
    <w:rsid w:val="00F338F4"/>
    <w:rsid w:val="00F3472E"/>
    <w:rsid w:val="00F358E2"/>
    <w:rsid w:val="00F359FD"/>
    <w:rsid w:val="00F35A63"/>
    <w:rsid w:val="00F36C86"/>
    <w:rsid w:val="00F37840"/>
    <w:rsid w:val="00F37CFB"/>
    <w:rsid w:val="00F4054F"/>
    <w:rsid w:val="00F4182C"/>
    <w:rsid w:val="00F42DF1"/>
    <w:rsid w:val="00F50B90"/>
    <w:rsid w:val="00F51351"/>
    <w:rsid w:val="00F51897"/>
    <w:rsid w:val="00F52877"/>
    <w:rsid w:val="00F541C2"/>
    <w:rsid w:val="00F54208"/>
    <w:rsid w:val="00F547B1"/>
    <w:rsid w:val="00F54C00"/>
    <w:rsid w:val="00F55A5F"/>
    <w:rsid w:val="00F55C0D"/>
    <w:rsid w:val="00F55CBD"/>
    <w:rsid w:val="00F56DFC"/>
    <w:rsid w:val="00F612A2"/>
    <w:rsid w:val="00F616D0"/>
    <w:rsid w:val="00F61D10"/>
    <w:rsid w:val="00F61DC4"/>
    <w:rsid w:val="00F6209E"/>
    <w:rsid w:val="00F6226A"/>
    <w:rsid w:val="00F6230F"/>
    <w:rsid w:val="00F637B8"/>
    <w:rsid w:val="00F638D9"/>
    <w:rsid w:val="00F64467"/>
    <w:rsid w:val="00F65BBF"/>
    <w:rsid w:val="00F660F4"/>
    <w:rsid w:val="00F70BF6"/>
    <w:rsid w:val="00F711EE"/>
    <w:rsid w:val="00F71651"/>
    <w:rsid w:val="00F736F4"/>
    <w:rsid w:val="00F7412B"/>
    <w:rsid w:val="00F7621C"/>
    <w:rsid w:val="00F769DA"/>
    <w:rsid w:val="00F76A7D"/>
    <w:rsid w:val="00F77918"/>
    <w:rsid w:val="00F816AC"/>
    <w:rsid w:val="00F81DFA"/>
    <w:rsid w:val="00F8375D"/>
    <w:rsid w:val="00F8422C"/>
    <w:rsid w:val="00F87385"/>
    <w:rsid w:val="00F9045D"/>
    <w:rsid w:val="00F90669"/>
    <w:rsid w:val="00F90C5A"/>
    <w:rsid w:val="00F90F94"/>
    <w:rsid w:val="00F91628"/>
    <w:rsid w:val="00F92DE3"/>
    <w:rsid w:val="00F93A7F"/>
    <w:rsid w:val="00F93EE8"/>
    <w:rsid w:val="00F94716"/>
    <w:rsid w:val="00F96E18"/>
    <w:rsid w:val="00FA03A6"/>
    <w:rsid w:val="00FA058F"/>
    <w:rsid w:val="00FA0F7E"/>
    <w:rsid w:val="00FA1490"/>
    <w:rsid w:val="00FA2332"/>
    <w:rsid w:val="00FA38EA"/>
    <w:rsid w:val="00FA4207"/>
    <w:rsid w:val="00FA51A8"/>
    <w:rsid w:val="00FA74E7"/>
    <w:rsid w:val="00FB052A"/>
    <w:rsid w:val="00FB062B"/>
    <w:rsid w:val="00FB14F1"/>
    <w:rsid w:val="00FB25D4"/>
    <w:rsid w:val="00FB3070"/>
    <w:rsid w:val="00FB353F"/>
    <w:rsid w:val="00FB494D"/>
    <w:rsid w:val="00FB5825"/>
    <w:rsid w:val="00FB5AC7"/>
    <w:rsid w:val="00FB5E34"/>
    <w:rsid w:val="00FB65EC"/>
    <w:rsid w:val="00FB6990"/>
    <w:rsid w:val="00FB72FA"/>
    <w:rsid w:val="00FC06AD"/>
    <w:rsid w:val="00FC100D"/>
    <w:rsid w:val="00FC1E33"/>
    <w:rsid w:val="00FC2853"/>
    <w:rsid w:val="00FC391A"/>
    <w:rsid w:val="00FC4BC8"/>
    <w:rsid w:val="00FD03F2"/>
    <w:rsid w:val="00FD1D12"/>
    <w:rsid w:val="00FD4FCC"/>
    <w:rsid w:val="00FD5EB5"/>
    <w:rsid w:val="00FD5FC3"/>
    <w:rsid w:val="00FD6E0F"/>
    <w:rsid w:val="00FD70E2"/>
    <w:rsid w:val="00FD7AAA"/>
    <w:rsid w:val="00FD7AE2"/>
    <w:rsid w:val="00FE3742"/>
    <w:rsid w:val="00FE4345"/>
    <w:rsid w:val="00FE7BC0"/>
    <w:rsid w:val="00FF0BF4"/>
    <w:rsid w:val="00FF48D3"/>
    <w:rsid w:val="00FF501F"/>
    <w:rsid w:val="00FF65D2"/>
    <w:rsid w:val="00FF6B74"/>
    <w:rsid w:val="00FF78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63A16"/>
  <w15:docId w15:val="{760EA08F-D26C-4EFD-87B2-AF9D1E16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020"/>
  </w:style>
  <w:style w:type="paragraph" w:styleId="Heading1">
    <w:name w:val="heading 1"/>
    <w:basedOn w:val="Normal"/>
    <w:next w:val="Normal"/>
    <w:link w:val="Heading1Char"/>
    <w:uiPriority w:val="9"/>
    <w:qFormat/>
    <w:rsid w:val="00F51897"/>
    <w:pPr>
      <w:keepNext/>
      <w:numPr>
        <w:numId w:val="1"/>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51897"/>
    <w:pPr>
      <w:keepNext/>
      <w:numPr>
        <w:ilvl w:val="1"/>
        <w:numId w:val="1"/>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51897"/>
    <w:pPr>
      <w:keepNext/>
      <w:numPr>
        <w:ilvl w:val="2"/>
        <w:numId w:val="1"/>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51897"/>
    <w:pPr>
      <w:keepNext/>
      <w:numPr>
        <w:ilvl w:val="3"/>
        <w:numId w:val="1"/>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51897"/>
    <w:pPr>
      <w:numPr>
        <w:ilvl w:val="4"/>
        <w:numId w:val="1"/>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qFormat/>
    <w:rsid w:val="00F51897"/>
    <w:pPr>
      <w:numPr>
        <w:ilvl w:val="5"/>
        <w:numId w:val="1"/>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51897"/>
    <w:pPr>
      <w:numPr>
        <w:ilvl w:val="6"/>
        <w:numId w:val="1"/>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51897"/>
    <w:pPr>
      <w:numPr>
        <w:ilvl w:val="7"/>
        <w:numId w:val="1"/>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51897"/>
    <w:pPr>
      <w:numPr>
        <w:ilvl w:val="8"/>
        <w:numId w:val="1"/>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7"/>
  </w:style>
  <w:style w:type="paragraph" w:styleId="Footer">
    <w:name w:val="footer"/>
    <w:basedOn w:val="Normal"/>
    <w:link w:val="FooterChar"/>
    <w:uiPriority w:val="99"/>
    <w:unhideWhenUsed/>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semiHidden/>
    <w:unhideWhenUsed/>
    <w:rsid w:val="0091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77"/>
    <w:rPr>
      <w:rFonts w:ascii="Tahoma" w:hAnsi="Tahoma" w:cs="Tahoma"/>
      <w:sz w:val="16"/>
      <w:szCs w:val="16"/>
    </w:rPr>
  </w:style>
  <w:style w:type="character" w:styleId="Hyperlink">
    <w:name w:val="Hyperlink"/>
    <w:basedOn w:val="DefaultParagraphFont"/>
    <w:uiPriority w:val="99"/>
    <w:unhideWhenUsed/>
    <w:rsid w:val="00795F2C"/>
    <w:rPr>
      <w:color w:val="0000FF" w:themeColor="hyperlink"/>
      <w:u w:val="single"/>
    </w:rPr>
  </w:style>
  <w:style w:type="paragraph" w:styleId="FootnoteText">
    <w:name w:val="footnote text"/>
    <w:aliases w:val="Footnote Text Char Char,Footnote Text1,Footnote Text Char Char1,Footnote Text2,Footnote Text Char Char2"/>
    <w:basedOn w:val="Normal"/>
    <w:link w:val="FootnoteTextChar"/>
    <w:uiPriority w:val="99"/>
    <w:unhideWhenUsed/>
    <w:qFormat/>
    <w:rsid w:val="003D7882"/>
    <w:pPr>
      <w:spacing w:after="160" w:line="259" w:lineRule="auto"/>
      <w:jc w:val="left"/>
    </w:pPr>
    <w:rPr>
      <w:rFonts w:ascii="Calibri" w:eastAsia="Calibri" w:hAnsi="Calibri" w:cs="Arial"/>
      <w:sz w:val="20"/>
      <w:szCs w:val="20"/>
      <w:lang w:val="id-ID"/>
    </w:rPr>
  </w:style>
  <w:style w:type="character" w:customStyle="1" w:styleId="FootnoteTextChar">
    <w:name w:val="Footnote Text Char"/>
    <w:aliases w:val="Footnote Text Char Char Char,Footnote Text1 Char,Footnote Text Char Char1 Char,Footnote Text2 Char,Footnote Text Char Char2 Char"/>
    <w:basedOn w:val="DefaultParagraphFont"/>
    <w:link w:val="FootnoteText"/>
    <w:uiPriority w:val="99"/>
    <w:rsid w:val="003D7882"/>
    <w:rPr>
      <w:rFonts w:ascii="Calibri" w:eastAsia="Calibri" w:hAnsi="Calibri" w:cs="Arial"/>
      <w:sz w:val="20"/>
      <w:szCs w:val="20"/>
      <w:lang w:val="id-ID"/>
    </w:rPr>
  </w:style>
  <w:style w:type="character" w:styleId="FootnoteReference">
    <w:name w:val="footnote reference"/>
    <w:uiPriority w:val="99"/>
    <w:unhideWhenUsed/>
    <w:qFormat/>
    <w:rsid w:val="003D7882"/>
    <w:rPr>
      <w:vertAlign w:val="superscript"/>
    </w:rPr>
  </w:style>
  <w:style w:type="paragraph" w:styleId="EndnoteText">
    <w:name w:val="endnote text"/>
    <w:basedOn w:val="Normal"/>
    <w:link w:val="EndnoteTextChar"/>
    <w:uiPriority w:val="99"/>
    <w:semiHidden/>
    <w:unhideWhenUsed/>
    <w:rsid w:val="003D7882"/>
    <w:pPr>
      <w:spacing w:after="0" w:line="240" w:lineRule="auto"/>
      <w:ind w:firstLine="720"/>
      <w:jc w:val="left"/>
    </w:pPr>
    <w:rPr>
      <w:rFonts w:ascii="Calibri" w:eastAsia="Times New Roman" w:hAnsi="Calibri" w:cs="Times New Roman"/>
      <w:color w:val="000000"/>
      <w:kern w:val="28"/>
      <w:sz w:val="20"/>
      <w:szCs w:val="20"/>
      <w:lang w:bidi="hi-IN"/>
    </w:rPr>
  </w:style>
  <w:style w:type="character" w:customStyle="1" w:styleId="EndnoteTextChar">
    <w:name w:val="Endnote Text Char"/>
    <w:basedOn w:val="DefaultParagraphFont"/>
    <w:link w:val="EndnoteText"/>
    <w:uiPriority w:val="99"/>
    <w:semiHidden/>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59"/>
    <w:rsid w:val="00757E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Normal1,Normal2,List Paragraph1,List Paragraph11,Body of text+1,Body of text+2,Body of text+3,normal,Colorful List - Accent 11,Medium Grid 1 - Accent 21,heading 3,awal,List Paragraph2,UGEX'Z,Body Text Char1,Char Char2"/>
    <w:basedOn w:val="Normal"/>
    <w:link w:val="ListParagraphChar"/>
    <w:uiPriority w:val="34"/>
    <w:qFormat/>
    <w:rsid w:val="000B3D4C"/>
    <w:pPr>
      <w:spacing w:after="160" w:line="259" w:lineRule="auto"/>
      <w:ind w:left="720"/>
      <w:contextualSpacing/>
      <w:jc w:val="left"/>
    </w:pPr>
    <w:rPr>
      <w:lang w:val="id-ID"/>
    </w:rPr>
  </w:style>
  <w:style w:type="character" w:styleId="Emphasis">
    <w:name w:val="Emphasis"/>
    <w:basedOn w:val="DefaultParagraphFont"/>
    <w:uiPriority w:val="20"/>
    <w:qFormat/>
    <w:rsid w:val="000B3D4C"/>
    <w:rPr>
      <w:i/>
      <w:iCs/>
    </w:rPr>
  </w:style>
  <w:style w:type="character" w:customStyle="1" w:styleId="fontstyle01">
    <w:name w:val="fontstyle01"/>
    <w:basedOn w:val="DefaultParagraphFont"/>
    <w:rsid w:val="00CD1FB8"/>
    <w:rPr>
      <w:rFonts w:ascii="Times New Roman" w:hAnsi="Times New Roman" w:cs="Times New Roman" w:hint="default"/>
      <w:b w:val="0"/>
      <w:bCs w:val="0"/>
      <w:i w:val="0"/>
      <w:iCs w:val="0"/>
      <w:color w:val="000000"/>
      <w:sz w:val="16"/>
      <w:szCs w:val="16"/>
    </w:rPr>
  </w:style>
  <w:style w:type="character" w:customStyle="1" w:styleId="ListParagraphChar">
    <w:name w:val="List Paragraph Char"/>
    <w:aliases w:val="Body of text Char,Normal1 Char,Normal2 Char,List Paragraph1 Char,List Paragraph11 Char,Body of text+1 Char,Body of text+2 Char,Body of text+3 Char,normal Char,Colorful List - Accent 11 Char,Medium Grid 1 - Accent 21 Char,awal Char"/>
    <w:link w:val="ListParagraph"/>
    <w:uiPriority w:val="34"/>
    <w:locked/>
    <w:rsid w:val="0023062A"/>
    <w:rPr>
      <w:lang w:val="id-ID"/>
    </w:rPr>
  </w:style>
  <w:style w:type="paragraph" w:customStyle="1" w:styleId="E-JOURNALTitle">
    <w:name w:val="E-JOURNAL_Title"/>
    <w:basedOn w:val="Normal"/>
    <w:qFormat/>
    <w:rsid w:val="0023062A"/>
    <w:pPr>
      <w:spacing w:after="0" w:line="240" w:lineRule="auto"/>
      <w:ind w:firstLine="567"/>
      <w:jc w:val="center"/>
    </w:pPr>
    <w:rPr>
      <w:rFonts w:ascii="Times New Roman" w:eastAsia="Times New Roman" w:hAnsi="Times New Roman" w:cs="Times New Roman"/>
      <w:b/>
      <w:lang w:val="id-ID"/>
    </w:rPr>
  </w:style>
  <w:style w:type="character" w:styleId="EndnoteReference">
    <w:name w:val="endnote reference"/>
    <w:basedOn w:val="DefaultParagraphFont"/>
    <w:uiPriority w:val="99"/>
    <w:semiHidden/>
    <w:unhideWhenUsed/>
    <w:rsid w:val="00D85142"/>
    <w:rPr>
      <w:vertAlign w:val="superscript"/>
    </w:rPr>
  </w:style>
  <w:style w:type="character" w:customStyle="1" w:styleId="Heading1Char">
    <w:name w:val="Heading 1 Char"/>
    <w:basedOn w:val="DefaultParagraphFont"/>
    <w:link w:val="Heading1"/>
    <w:uiPriority w:val="9"/>
    <w:rsid w:val="00F5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518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518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1897"/>
    <w:rPr>
      <w:rFonts w:eastAsiaTheme="minorEastAsia"/>
      <w:b/>
      <w:bCs/>
      <w:sz w:val="28"/>
      <w:szCs w:val="28"/>
    </w:rPr>
  </w:style>
  <w:style w:type="character" w:customStyle="1" w:styleId="Heading5Char">
    <w:name w:val="Heading 5 Char"/>
    <w:basedOn w:val="DefaultParagraphFont"/>
    <w:link w:val="Heading5"/>
    <w:uiPriority w:val="9"/>
    <w:semiHidden/>
    <w:rsid w:val="00F51897"/>
    <w:rPr>
      <w:rFonts w:eastAsiaTheme="minorEastAsia"/>
      <w:b/>
      <w:bCs/>
      <w:i/>
      <w:iCs/>
      <w:sz w:val="26"/>
      <w:szCs w:val="26"/>
    </w:rPr>
  </w:style>
  <w:style w:type="character" w:customStyle="1" w:styleId="Heading6Char">
    <w:name w:val="Heading 6 Char"/>
    <w:basedOn w:val="DefaultParagraphFont"/>
    <w:link w:val="Heading6"/>
    <w:rsid w:val="00F518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51897"/>
    <w:rPr>
      <w:rFonts w:eastAsiaTheme="minorEastAsia"/>
      <w:sz w:val="24"/>
      <w:szCs w:val="24"/>
    </w:rPr>
  </w:style>
  <w:style w:type="character" w:customStyle="1" w:styleId="Heading8Char">
    <w:name w:val="Heading 8 Char"/>
    <w:basedOn w:val="DefaultParagraphFont"/>
    <w:link w:val="Heading8"/>
    <w:uiPriority w:val="9"/>
    <w:semiHidden/>
    <w:rsid w:val="00F51897"/>
    <w:rPr>
      <w:rFonts w:eastAsiaTheme="minorEastAsia"/>
      <w:i/>
      <w:iCs/>
      <w:sz w:val="24"/>
      <w:szCs w:val="24"/>
    </w:rPr>
  </w:style>
  <w:style w:type="character" w:customStyle="1" w:styleId="Heading9Char">
    <w:name w:val="Heading 9 Char"/>
    <w:basedOn w:val="DefaultParagraphFont"/>
    <w:link w:val="Heading9"/>
    <w:uiPriority w:val="9"/>
    <w:semiHidden/>
    <w:rsid w:val="00F51897"/>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 w:type="character" w:customStyle="1" w:styleId="fontstyle11">
    <w:name w:val="fontstyle11"/>
    <w:basedOn w:val="DefaultParagraphFont"/>
    <w:rsid w:val="00B91AD6"/>
    <w:rPr>
      <w:rFonts w:ascii="Cambria-Italic" w:hAnsi="Cambria-Italic" w:hint="default"/>
      <w:b w:val="0"/>
      <w:bCs w:val="0"/>
      <w:i/>
      <w:iCs/>
      <w:color w:val="000000"/>
      <w:sz w:val="22"/>
      <w:szCs w:val="22"/>
    </w:rPr>
  </w:style>
  <w:style w:type="character" w:customStyle="1" w:styleId="fontstyle31">
    <w:name w:val="fontstyle31"/>
    <w:basedOn w:val="DefaultParagraphFont"/>
    <w:rsid w:val="00B91AD6"/>
    <w:rPr>
      <w:rFonts w:ascii="Cambria-Bold" w:hAnsi="Cambria-Bold" w:hint="default"/>
      <w:b/>
      <w:bCs/>
      <w:i w:val="0"/>
      <w:iCs w:val="0"/>
      <w:color w:val="000000"/>
      <w:sz w:val="22"/>
      <w:szCs w:val="22"/>
    </w:rPr>
  </w:style>
  <w:style w:type="character" w:customStyle="1" w:styleId="fontstyle41">
    <w:name w:val="fontstyle41"/>
    <w:basedOn w:val="DefaultParagraphFont"/>
    <w:rsid w:val="00B91AD6"/>
    <w:rPr>
      <w:rFonts w:ascii="Cambria" w:hAnsi="Cambria" w:hint="default"/>
      <w:b w:val="0"/>
      <w:bCs w:val="0"/>
      <w:i w:val="0"/>
      <w:iCs w:val="0"/>
      <w:color w:val="000000"/>
      <w:sz w:val="22"/>
      <w:szCs w:val="22"/>
    </w:rPr>
  </w:style>
  <w:style w:type="character" w:customStyle="1" w:styleId="share-button-link-text">
    <w:name w:val="share-button-link-text"/>
    <w:basedOn w:val="DefaultParagraphFont"/>
    <w:rsid w:val="005C55A9"/>
  </w:style>
  <w:style w:type="character" w:customStyle="1" w:styleId="fullpost">
    <w:name w:val="fullpost"/>
    <w:basedOn w:val="DefaultParagraphFont"/>
    <w:rsid w:val="005C55A9"/>
  </w:style>
  <w:style w:type="paragraph" w:styleId="NormalWeb">
    <w:name w:val="Normal (Web)"/>
    <w:basedOn w:val="Normal"/>
    <w:unhideWhenUsed/>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C55A9"/>
    <w:rPr>
      <w:b/>
      <w:bCs/>
    </w:rPr>
  </w:style>
  <w:style w:type="character" w:customStyle="1" w:styleId="longtext">
    <w:name w:val="long_text"/>
    <w:basedOn w:val="DefaultParagraphFont"/>
    <w:rsid w:val="005C55A9"/>
  </w:style>
  <w:style w:type="paragraph" w:styleId="BodyText">
    <w:name w:val="Body Text"/>
    <w:basedOn w:val="Normal"/>
    <w:link w:val="BodyTextChar"/>
    <w:uiPriority w:val="1"/>
    <w:qFormat/>
    <w:rsid w:val="005C55A9"/>
    <w:pPr>
      <w:widowControl w:val="0"/>
      <w:suppressAutoHyphens/>
      <w:spacing w:after="120" w:line="240" w:lineRule="auto"/>
      <w:jc w:val="left"/>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uiPriority w:val="1"/>
    <w:rsid w:val="005C55A9"/>
    <w:rPr>
      <w:rFonts w:ascii="Times New Roman" w:eastAsia="SimSun" w:hAnsi="Times New Roman" w:cs="Mangal"/>
      <w:kern w:val="1"/>
      <w:sz w:val="24"/>
      <w:szCs w:val="24"/>
      <w:lang w:val="id-ID" w:eastAsia="hi-IN" w:bidi="hi-IN"/>
    </w:rPr>
  </w:style>
  <w:style w:type="character" w:customStyle="1" w:styleId="share-count">
    <w:name w:val="share-count"/>
    <w:basedOn w:val="DefaultParagraphFont"/>
    <w:rsid w:val="005C55A9"/>
  </w:style>
  <w:style w:type="paragraph" w:customStyle="1" w:styleId="jp-relatedposts-headline">
    <w:name w:val="jp-relatedposts-headline"/>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paragraph" w:customStyle="1" w:styleId="jp-relatedposts-post">
    <w:name w:val="jp-relatedposts-post"/>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comments-num">
    <w:name w:val="comments-num"/>
    <w:basedOn w:val="DefaultParagraphFont"/>
    <w:rsid w:val="005C55A9"/>
  </w:style>
  <w:style w:type="paragraph" w:customStyle="1" w:styleId="tags">
    <w:name w:val="tags"/>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meta-nav">
    <w:name w:val="meta-nav"/>
    <w:basedOn w:val="DefaultParagraphFont"/>
    <w:rsid w:val="005C55A9"/>
  </w:style>
  <w:style w:type="character" w:customStyle="1" w:styleId="author">
    <w:name w:val="author"/>
    <w:basedOn w:val="DefaultParagraphFont"/>
    <w:rsid w:val="005C55A9"/>
  </w:style>
  <w:style w:type="character" w:customStyle="1" w:styleId="datecreated">
    <w:name w:val="datecreated"/>
    <w:basedOn w:val="DefaultParagraphFont"/>
    <w:rsid w:val="005C55A9"/>
  </w:style>
  <w:style w:type="paragraph" w:styleId="NoSpacing">
    <w:name w:val="No Spacing"/>
    <w:uiPriority w:val="1"/>
    <w:qFormat/>
    <w:rsid w:val="005C55A9"/>
    <w:pPr>
      <w:spacing w:after="0" w:line="240" w:lineRule="auto"/>
      <w:jc w:val="left"/>
    </w:pPr>
    <w:rPr>
      <w:rFonts w:eastAsiaTheme="minorEastAsia"/>
      <w:lang w:val="id-ID" w:eastAsia="id-ID"/>
    </w:rPr>
  </w:style>
  <w:style w:type="paragraph" w:customStyle="1" w:styleId="Default">
    <w:name w:val="Default"/>
    <w:rsid w:val="005C55A9"/>
    <w:pPr>
      <w:autoSpaceDE w:val="0"/>
      <w:autoSpaceDN w:val="0"/>
      <w:adjustRightInd w:val="0"/>
      <w:spacing w:after="0" w:line="240" w:lineRule="auto"/>
      <w:jc w:val="left"/>
    </w:pPr>
    <w:rPr>
      <w:rFonts w:ascii="Times New Roman" w:eastAsiaTheme="minorEastAsia" w:hAnsi="Times New Roman" w:cs="Times New Roman"/>
      <w:color w:val="000000"/>
      <w:sz w:val="24"/>
      <w:szCs w:val="24"/>
      <w:lang w:val="id-ID" w:eastAsia="id-ID"/>
    </w:rPr>
  </w:style>
  <w:style w:type="character" w:customStyle="1" w:styleId="byline">
    <w:name w:val="byline"/>
    <w:basedOn w:val="DefaultParagraphFont"/>
    <w:rsid w:val="005C55A9"/>
  </w:style>
  <w:style w:type="character" w:customStyle="1" w:styleId="entry-author">
    <w:name w:val="entry-author"/>
    <w:basedOn w:val="DefaultParagraphFont"/>
    <w:rsid w:val="005C55A9"/>
  </w:style>
  <w:style w:type="character" w:customStyle="1" w:styleId="posted-on">
    <w:name w:val="posted-on"/>
    <w:basedOn w:val="DefaultParagraphFont"/>
    <w:rsid w:val="005C55A9"/>
  </w:style>
  <w:style w:type="character" w:customStyle="1" w:styleId="lwptoctoggle">
    <w:name w:val="lwptoc_toggle"/>
    <w:basedOn w:val="DefaultParagraphFont"/>
    <w:rsid w:val="005C55A9"/>
  </w:style>
  <w:style w:type="character" w:customStyle="1" w:styleId="lwptocitemnumber">
    <w:name w:val="lwptoc_item_number"/>
    <w:basedOn w:val="DefaultParagraphFont"/>
    <w:rsid w:val="005C55A9"/>
  </w:style>
  <w:style w:type="character" w:customStyle="1" w:styleId="lwptocitemlabel">
    <w:name w:val="lwptoc_item_label"/>
    <w:basedOn w:val="DefaultParagraphFont"/>
    <w:rsid w:val="005C55A9"/>
  </w:style>
  <w:style w:type="character" w:customStyle="1" w:styleId="mghead">
    <w:name w:val="mghead"/>
    <w:basedOn w:val="DefaultParagraphFont"/>
    <w:rsid w:val="005C55A9"/>
  </w:style>
  <w:style w:type="character" w:customStyle="1" w:styleId="per-suku">
    <w:name w:val="per-suku"/>
    <w:basedOn w:val="DefaultParagraphFont"/>
    <w:rsid w:val="005C55A9"/>
  </w:style>
  <w:style w:type="paragraph" w:styleId="TOC1">
    <w:name w:val="toc 1"/>
    <w:basedOn w:val="Normal"/>
    <w:qFormat/>
    <w:rsid w:val="007F20DB"/>
    <w:pPr>
      <w:widowControl w:val="0"/>
      <w:autoSpaceDE w:val="0"/>
      <w:autoSpaceDN w:val="0"/>
      <w:spacing w:before="105" w:after="0" w:line="240" w:lineRule="auto"/>
      <w:ind w:left="588"/>
      <w:jc w:val="left"/>
    </w:pPr>
    <w:rPr>
      <w:rFonts w:ascii="Times New Roman" w:eastAsia="Times New Roman" w:hAnsi="Times New Roman" w:cs="Times New Roman"/>
      <w:b/>
      <w:bCs/>
      <w:sz w:val="24"/>
      <w:szCs w:val="24"/>
      <w:lang w:val="ms"/>
    </w:rPr>
  </w:style>
  <w:style w:type="paragraph" w:styleId="TOC2">
    <w:name w:val="toc 2"/>
    <w:basedOn w:val="Normal"/>
    <w:qFormat/>
    <w:rsid w:val="007F20DB"/>
    <w:pPr>
      <w:widowControl w:val="0"/>
      <w:autoSpaceDE w:val="0"/>
      <w:autoSpaceDN w:val="0"/>
      <w:spacing w:before="127" w:after="0" w:line="240" w:lineRule="auto"/>
      <w:ind w:left="588"/>
      <w:jc w:val="left"/>
    </w:pPr>
    <w:rPr>
      <w:rFonts w:ascii="Times New Roman" w:eastAsia="Times New Roman" w:hAnsi="Times New Roman" w:cs="Times New Roman"/>
      <w:b/>
      <w:bCs/>
      <w:i/>
      <w:lang w:val="ms"/>
    </w:rPr>
  </w:style>
  <w:style w:type="paragraph" w:styleId="TOC3">
    <w:name w:val="toc 3"/>
    <w:basedOn w:val="Normal"/>
    <w:uiPriority w:val="1"/>
    <w:qFormat/>
    <w:rsid w:val="007F20DB"/>
    <w:pPr>
      <w:widowControl w:val="0"/>
      <w:autoSpaceDE w:val="0"/>
      <w:autoSpaceDN w:val="0"/>
      <w:spacing w:before="120" w:after="0" w:line="240" w:lineRule="auto"/>
      <w:ind w:left="1296" w:hanging="488"/>
      <w:jc w:val="left"/>
    </w:pPr>
    <w:rPr>
      <w:rFonts w:ascii="Times New Roman" w:eastAsia="Times New Roman" w:hAnsi="Times New Roman" w:cs="Times New Roman"/>
      <w:sz w:val="24"/>
      <w:szCs w:val="24"/>
      <w:lang w:val="ms"/>
    </w:rPr>
  </w:style>
  <w:style w:type="paragraph" w:styleId="Title">
    <w:name w:val="Title"/>
    <w:basedOn w:val="Normal"/>
    <w:link w:val="TitleChar"/>
    <w:uiPriority w:val="10"/>
    <w:qFormat/>
    <w:rsid w:val="007F20DB"/>
    <w:pPr>
      <w:widowControl w:val="0"/>
      <w:autoSpaceDE w:val="0"/>
      <w:autoSpaceDN w:val="0"/>
      <w:spacing w:before="236" w:after="0" w:line="240" w:lineRule="auto"/>
      <w:ind w:left="1327" w:right="921"/>
      <w:jc w:val="center"/>
    </w:pPr>
    <w:rPr>
      <w:rFonts w:ascii="Times New Roman" w:eastAsia="Times New Roman" w:hAnsi="Times New Roman" w:cs="Times New Roman"/>
      <w:b/>
      <w:bCs/>
      <w:sz w:val="32"/>
      <w:szCs w:val="32"/>
      <w:lang w:val="ms"/>
    </w:rPr>
  </w:style>
  <w:style w:type="character" w:customStyle="1" w:styleId="TitleChar">
    <w:name w:val="Title Char"/>
    <w:basedOn w:val="DefaultParagraphFont"/>
    <w:link w:val="Title"/>
    <w:uiPriority w:val="10"/>
    <w:rsid w:val="007F20DB"/>
    <w:rPr>
      <w:rFonts w:ascii="Times New Roman" w:eastAsia="Times New Roman" w:hAnsi="Times New Roman" w:cs="Times New Roman"/>
      <w:b/>
      <w:bCs/>
      <w:sz w:val="32"/>
      <w:szCs w:val="32"/>
      <w:lang w:val="ms"/>
    </w:rPr>
  </w:style>
  <w:style w:type="paragraph" w:customStyle="1" w:styleId="TableParagraph">
    <w:name w:val="Table Paragraph"/>
    <w:basedOn w:val="Normal"/>
    <w:uiPriority w:val="1"/>
    <w:qFormat/>
    <w:rsid w:val="007F20DB"/>
    <w:pPr>
      <w:widowControl w:val="0"/>
      <w:autoSpaceDE w:val="0"/>
      <w:autoSpaceDN w:val="0"/>
      <w:spacing w:after="0" w:line="240" w:lineRule="auto"/>
      <w:jc w:val="left"/>
    </w:pPr>
    <w:rPr>
      <w:rFonts w:ascii="Times New Roman" w:eastAsia="Times New Roman" w:hAnsi="Times New Roman" w:cs="Times New Roman"/>
      <w:lang w:val="ms"/>
    </w:rPr>
  </w:style>
  <w:style w:type="character" w:customStyle="1" w:styleId="ndv">
    <w:name w:val="ndv"/>
    <w:basedOn w:val="DefaultParagraphFont"/>
    <w:rsid w:val="005B07E7"/>
  </w:style>
  <w:style w:type="character" w:styleId="FollowedHyperlink">
    <w:name w:val="FollowedHyperlink"/>
    <w:basedOn w:val="DefaultParagraphFont"/>
    <w:uiPriority w:val="99"/>
    <w:semiHidden/>
    <w:unhideWhenUsed/>
    <w:rsid w:val="00574182"/>
    <w:rPr>
      <w:color w:val="800080" w:themeColor="followedHyperlink"/>
      <w:u w:val="single"/>
    </w:rPr>
  </w:style>
  <w:style w:type="paragraph" w:customStyle="1" w:styleId="StyleAuthorBold">
    <w:name w:val="Style Author + Bold"/>
    <w:basedOn w:val="Normal"/>
    <w:rsid w:val="008908EE"/>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8908E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Subhead1">
    <w:name w:val="Subhead 1"/>
    <w:basedOn w:val="Normal"/>
    <w:rsid w:val="008908E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cs="Arial"/>
      <w:b/>
      <w:bCs/>
      <w:caps/>
      <w:color w:val="000000"/>
      <w:sz w:val="24"/>
      <w:szCs w:val="24"/>
    </w:rPr>
  </w:style>
  <w:style w:type="paragraph" w:customStyle="1" w:styleId="MDPI31text">
    <w:name w:val="MDPI_3.1_text"/>
    <w:qFormat/>
    <w:rsid w:val="008908EE"/>
    <w:pPr>
      <w:adjustRightInd w:val="0"/>
      <w:snapToGrid w:val="0"/>
      <w:spacing w:after="0" w:line="260" w:lineRule="atLeast"/>
      <w:ind w:firstLine="425"/>
    </w:pPr>
    <w:rPr>
      <w:rFonts w:ascii="Palatino Linotype" w:eastAsia="Times New Roman" w:hAnsi="Palatino Linotype" w:cs="Times New Roman"/>
      <w:snapToGrid w:val="0"/>
      <w:color w:val="000000"/>
      <w:sz w:val="20"/>
      <w:lang w:eastAsia="de-DE" w:bidi="en-US"/>
    </w:rPr>
  </w:style>
  <w:style w:type="character" w:customStyle="1" w:styleId="markedcontent">
    <w:name w:val="markedcontent"/>
    <w:basedOn w:val="DefaultParagraphFont"/>
    <w:rsid w:val="008908EE"/>
  </w:style>
  <w:style w:type="paragraph" w:customStyle="1" w:styleId="footnotedescription">
    <w:name w:val="footnote description"/>
    <w:next w:val="Normal"/>
    <w:link w:val="footnotedescriptionChar"/>
    <w:hidden/>
    <w:rsid w:val="00A7028D"/>
    <w:pPr>
      <w:spacing w:after="0" w:line="259" w:lineRule="auto"/>
      <w:jc w:val="left"/>
    </w:pPr>
    <w:rPr>
      <w:rFonts w:ascii="Book Antiqua" w:eastAsia="Book Antiqua" w:hAnsi="Book Antiqua" w:cs="Book Antiqua"/>
      <w:color w:val="181717"/>
      <w:sz w:val="18"/>
    </w:rPr>
  </w:style>
  <w:style w:type="character" w:customStyle="1" w:styleId="footnotedescriptionChar">
    <w:name w:val="footnote description Char"/>
    <w:link w:val="footnotedescription"/>
    <w:rsid w:val="00A7028D"/>
    <w:rPr>
      <w:rFonts w:ascii="Book Antiqua" w:eastAsia="Book Antiqua" w:hAnsi="Book Antiqua" w:cs="Book Antiqua"/>
      <w:color w:val="181717"/>
      <w:sz w:val="18"/>
    </w:rPr>
  </w:style>
  <w:style w:type="paragraph" w:customStyle="1" w:styleId="MDPI33textspaceafter">
    <w:name w:val="MDPI_3.3_text_space_after"/>
    <w:basedOn w:val="MDPI31text"/>
    <w:qFormat/>
    <w:rsid w:val="00ED0C6E"/>
    <w:pPr>
      <w:spacing w:after="240"/>
    </w:pPr>
    <w:rPr>
      <w:snapToGrid/>
      <w:lang w:bidi="ar-SA"/>
    </w:rPr>
  </w:style>
  <w:style w:type="paragraph" w:customStyle="1" w:styleId="MDPI35textbeforelist">
    <w:name w:val="MDPI_3.5_text_before_list"/>
    <w:basedOn w:val="MDPI31text"/>
    <w:qFormat/>
    <w:rsid w:val="00ED0C6E"/>
    <w:pPr>
      <w:spacing w:after="120"/>
    </w:pPr>
    <w:rPr>
      <w:snapToGrid/>
      <w:lang w:bidi="ar-SA"/>
    </w:rPr>
  </w:style>
  <w:style w:type="paragraph" w:customStyle="1" w:styleId="MDPI36textafterlist">
    <w:name w:val="MDPI_3.6_text_after_list"/>
    <w:basedOn w:val="MDPI31text"/>
    <w:qFormat/>
    <w:rsid w:val="00ED0C6E"/>
    <w:pPr>
      <w:spacing w:before="120"/>
    </w:pPr>
    <w:rPr>
      <w:snapToGrid/>
      <w:lang w:bidi="ar-SA"/>
    </w:rPr>
  </w:style>
  <w:style w:type="paragraph" w:customStyle="1" w:styleId="MDPI37itemize">
    <w:name w:val="MDPI_3.7_itemize"/>
    <w:basedOn w:val="MDPI31text"/>
    <w:qFormat/>
    <w:rsid w:val="00ED0C6E"/>
    <w:pPr>
      <w:numPr>
        <w:numId w:val="2"/>
      </w:numPr>
      <w:ind w:left="425" w:hanging="425"/>
    </w:pPr>
    <w:rPr>
      <w:snapToGrid/>
      <w:lang w:bidi="ar-SA"/>
    </w:rPr>
  </w:style>
  <w:style w:type="paragraph" w:customStyle="1" w:styleId="MDPI38bullet">
    <w:name w:val="MDPI_3.8_bullet"/>
    <w:basedOn w:val="MDPI31text"/>
    <w:qFormat/>
    <w:rsid w:val="00ED0C6E"/>
    <w:pPr>
      <w:numPr>
        <w:numId w:val="3"/>
      </w:numPr>
      <w:ind w:left="425" w:hanging="425"/>
    </w:pPr>
    <w:rPr>
      <w:snapToGrid/>
      <w:lang w:bidi="ar-SA"/>
    </w:rPr>
  </w:style>
  <w:style w:type="paragraph" w:customStyle="1" w:styleId="MDPI41tablecaption">
    <w:name w:val="MDPI_4.1_table_caption"/>
    <w:basedOn w:val="Normal"/>
    <w:qFormat/>
    <w:rsid w:val="00ED0C6E"/>
    <w:pPr>
      <w:adjustRightInd w:val="0"/>
      <w:snapToGrid w:val="0"/>
      <w:spacing w:before="240" w:after="120" w:line="260" w:lineRule="atLeast"/>
      <w:ind w:left="425" w:right="425"/>
    </w:pPr>
    <w:rPr>
      <w:rFonts w:ascii="Palatino Linotype" w:eastAsia="Times New Roman" w:hAnsi="Palatino Linotype" w:cs="Times New Roman"/>
      <w:color w:val="000000"/>
      <w:sz w:val="18"/>
      <w:lang w:eastAsia="de-DE"/>
    </w:rPr>
  </w:style>
  <w:style w:type="paragraph" w:customStyle="1" w:styleId="MDPI42tablebody">
    <w:name w:val="MDPI_4.2_table_body"/>
    <w:qFormat/>
    <w:rsid w:val="00ED0C6E"/>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ED0C6E"/>
    <w:pPr>
      <w:adjustRightInd w:val="0"/>
      <w:snapToGrid w:val="0"/>
      <w:spacing w:before="120" w:after="240" w:line="260" w:lineRule="atLeast"/>
      <w:ind w:left="425" w:right="425"/>
    </w:pPr>
    <w:rPr>
      <w:rFonts w:ascii="Palatino Linotype" w:eastAsia="Times New Roman" w:hAnsi="Palatino Linotype" w:cs="Times New Roman"/>
      <w:color w:val="000000"/>
      <w:sz w:val="18"/>
      <w:szCs w:val="20"/>
      <w:lang w:eastAsia="de-DE"/>
    </w:rPr>
  </w:style>
  <w:style w:type="paragraph" w:customStyle="1" w:styleId="MDPI52figure">
    <w:name w:val="MDPI_5.2_figure"/>
    <w:qFormat/>
    <w:rsid w:val="00ED0C6E"/>
    <w:pPr>
      <w:spacing w:after="0" w:line="240" w:lineRule="auto"/>
      <w:jc w:val="center"/>
    </w:pPr>
    <w:rPr>
      <w:rFonts w:ascii="Palatino Linotype" w:eastAsia="Times New Roman" w:hAnsi="Palatino Linotype" w:cs="Times New Roman"/>
      <w:color w:val="000000"/>
      <w:sz w:val="24"/>
      <w:szCs w:val="20"/>
      <w:lang w:eastAsia="de-DE"/>
    </w:rPr>
  </w:style>
  <w:style w:type="paragraph" w:customStyle="1" w:styleId="MDPI23heading3">
    <w:name w:val="MDPI_2.3_heading3"/>
    <w:basedOn w:val="MDPI31text"/>
    <w:qFormat/>
    <w:rsid w:val="00ED0C6E"/>
    <w:pPr>
      <w:spacing w:before="240" w:after="120"/>
      <w:ind w:firstLine="0"/>
      <w:jc w:val="left"/>
      <w:outlineLvl w:val="2"/>
    </w:pPr>
    <w:rPr>
      <w:snapToGrid/>
      <w:lang w:bidi="ar-SA"/>
    </w:rPr>
  </w:style>
  <w:style w:type="paragraph" w:customStyle="1" w:styleId="MDPI22heading2">
    <w:name w:val="MDPI_2.2_heading2"/>
    <w:basedOn w:val="Normal"/>
    <w:qFormat/>
    <w:rsid w:val="00ED0C6E"/>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color w:val="000000"/>
      <w:sz w:val="20"/>
      <w:lang w:eastAsia="de-DE"/>
    </w:rPr>
  </w:style>
  <w:style w:type="paragraph" w:styleId="Bibliography">
    <w:name w:val="Bibliography"/>
    <w:basedOn w:val="Normal"/>
    <w:next w:val="Normal"/>
    <w:uiPriority w:val="37"/>
    <w:unhideWhenUsed/>
    <w:rsid w:val="00ED0C6E"/>
    <w:rPr>
      <w:rFonts w:eastAsia="Times New Roman" w:cs="Times New Roman"/>
    </w:rPr>
  </w:style>
  <w:style w:type="character" w:customStyle="1" w:styleId="y2iqfc">
    <w:name w:val="y2iqfc"/>
    <w:basedOn w:val="DefaultParagraphFont"/>
    <w:rsid w:val="007250DC"/>
  </w:style>
  <w:style w:type="table" w:styleId="PlainTable4">
    <w:name w:val="Plain Table 4"/>
    <w:basedOn w:val="TableNormal"/>
    <w:uiPriority w:val="44"/>
    <w:rsid w:val="00E90D13"/>
    <w:pPr>
      <w:spacing w:after="0" w:line="240" w:lineRule="auto"/>
      <w:jc w:val="left"/>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0D13"/>
    <w:pPr>
      <w:spacing w:after="0" w:line="240" w:lineRule="auto"/>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90D13"/>
    <w:pPr>
      <w:spacing w:after="0" w:line="240" w:lineRule="auto"/>
      <w:jc w:val="left"/>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0D13"/>
    <w:pPr>
      <w:spacing w:after="0" w:line="240" w:lineRule="auto"/>
      <w:jc w:val="left"/>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F043BF"/>
    <w:rPr>
      <w:rFonts w:ascii="Times New Roman" w:hAnsi="Times New Roman" w:cs="Times New Roman" w:hint="default"/>
      <w:b w:val="0"/>
      <w:bCs w:val="0"/>
      <w:i/>
      <w:iCs/>
      <w:color w:val="000000"/>
      <w:sz w:val="24"/>
      <w:szCs w:val="24"/>
    </w:rPr>
  </w:style>
  <w:style w:type="table" w:customStyle="1" w:styleId="PlainTable21">
    <w:name w:val="Plain Table 21"/>
    <w:basedOn w:val="TableNormal"/>
    <w:uiPriority w:val="42"/>
    <w:rsid w:val="003E7A7A"/>
    <w:pPr>
      <w:spacing w:after="0" w:line="240" w:lineRule="auto"/>
      <w:ind w:left="720" w:hanging="357"/>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93090"/>
  </w:style>
  <w:style w:type="paragraph" w:styleId="Caption">
    <w:name w:val="caption"/>
    <w:basedOn w:val="Normal"/>
    <w:next w:val="Normal"/>
    <w:uiPriority w:val="35"/>
    <w:unhideWhenUsed/>
    <w:qFormat/>
    <w:rsid w:val="00787546"/>
    <w:pPr>
      <w:spacing w:line="240" w:lineRule="auto"/>
      <w:jc w:val="left"/>
    </w:pPr>
    <w:rPr>
      <w:rFonts w:ascii="Calibri" w:eastAsia="Calibri" w:hAnsi="Calibri" w:cs="Calibri"/>
      <w:i/>
      <w:iCs/>
      <w:color w:val="1F497D" w:themeColor="text2"/>
      <w:sz w:val="18"/>
      <w:szCs w:val="18"/>
      <w:lang w:eastAsia="en-ID"/>
    </w:rPr>
  </w:style>
  <w:style w:type="character" w:customStyle="1" w:styleId="textwebstyledtext-sc-1uxddwr-0">
    <w:name w:val="textweb__styledtext-sc-1uxddwr-0"/>
    <w:basedOn w:val="DefaultParagraphFont"/>
    <w:rsid w:val="002167D9"/>
  </w:style>
  <w:style w:type="character" w:customStyle="1" w:styleId="UnresolvedMention">
    <w:name w:val="Unresolved Mention"/>
    <w:basedOn w:val="DefaultParagraphFont"/>
    <w:uiPriority w:val="99"/>
    <w:semiHidden/>
    <w:unhideWhenUsed/>
    <w:rsid w:val="00A720DE"/>
    <w:rPr>
      <w:color w:val="605E5C"/>
      <w:shd w:val="clear" w:color="auto" w:fill="E1DFDD"/>
    </w:rPr>
  </w:style>
  <w:style w:type="paragraph" w:customStyle="1" w:styleId="IlmuDakwah23BodyArtikelParagraf1">
    <w:name w:val="Ilmu Dakwah_2.3 Body Artikel Paragraf 1"/>
    <w:basedOn w:val="Normal"/>
    <w:qFormat/>
    <w:rsid w:val="004C255A"/>
    <w:pPr>
      <w:spacing w:after="0" w:line="240" w:lineRule="auto"/>
    </w:pPr>
    <w:rPr>
      <w:rFonts w:ascii="Garamond" w:eastAsiaTheme="minorEastAsia" w:hAnsi="Garamond" w:cs="Arial"/>
      <w:sz w:val="24"/>
      <w:lang w:val="id-ID" w:eastAsia="id-ID"/>
    </w:rPr>
  </w:style>
  <w:style w:type="paragraph" w:styleId="BodyTextIndent">
    <w:name w:val="Body Text Indent"/>
    <w:basedOn w:val="Normal"/>
    <w:link w:val="BodyTextIndentChar"/>
    <w:uiPriority w:val="99"/>
    <w:semiHidden/>
    <w:unhideWhenUsed/>
    <w:rsid w:val="001D5F8B"/>
    <w:pPr>
      <w:spacing w:after="120"/>
      <w:ind w:left="360"/>
    </w:pPr>
  </w:style>
  <w:style w:type="character" w:customStyle="1" w:styleId="BodyTextIndentChar">
    <w:name w:val="Body Text Indent Char"/>
    <w:basedOn w:val="DefaultParagraphFont"/>
    <w:link w:val="BodyTextIndent"/>
    <w:uiPriority w:val="99"/>
    <w:semiHidden/>
    <w:rsid w:val="001D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834883743">
      <w:bodyDiv w:val="1"/>
      <w:marLeft w:val="0"/>
      <w:marRight w:val="0"/>
      <w:marTop w:val="0"/>
      <w:marBottom w:val="0"/>
      <w:divBdr>
        <w:top w:val="none" w:sz="0" w:space="0" w:color="auto"/>
        <w:left w:val="none" w:sz="0" w:space="0" w:color="auto"/>
        <w:bottom w:val="none" w:sz="0" w:space="0" w:color="auto"/>
        <w:right w:val="none" w:sz="0" w:space="0" w:color="auto"/>
      </w:divBdr>
    </w:div>
    <w:div w:id="840320410">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295137828">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387755809">
      <w:bodyDiv w:val="1"/>
      <w:marLeft w:val="0"/>
      <w:marRight w:val="0"/>
      <w:marTop w:val="0"/>
      <w:marBottom w:val="0"/>
      <w:divBdr>
        <w:top w:val="none" w:sz="0" w:space="0" w:color="auto"/>
        <w:left w:val="none" w:sz="0" w:space="0" w:color="auto"/>
        <w:bottom w:val="none" w:sz="0" w:space="0" w:color="auto"/>
        <w:right w:val="none" w:sz="0" w:space="0" w:color="auto"/>
      </w:divBdr>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565409905">
      <w:bodyDiv w:val="1"/>
      <w:marLeft w:val="0"/>
      <w:marRight w:val="0"/>
      <w:marTop w:val="0"/>
      <w:marBottom w:val="0"/>
      <w:divBdr>
        <w:top w:val="none" w:sz="0" w:space="0" w:color="auto"/>
        <w:left w:val="none" w:sz="0" w:space="0" w:color="auto"/>
        <w:bottom w:val="none" w:sz="0" w:space="0" w:color="auto"/>
        <w:right w:val="none" w:sz="0" w:space="0" w:color="auto"/>
      </w:divBdr>
      <w:divsChild>
        <w:div w:id="56049079">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1622960302">
          <w:marLeft w:val="0"/>
          <w:marRight w:val="0"/>
          <w:marTop w:val="0"/>
          <w:marBottom w:val="0"/>
          <w:divBdr>
            <w:top w:val="none" w:sz="0" w:space="0" w:color="auto"/>
            <w:left w:val="none" w:sz="0" w:space="0" w:color="auto"/>
            <w:bottom w:val="none" w:sz="0" w:space="0" w:color="auto"/>
            <w:right w:val="none" w:sz="0" w:space="0" w:color="auto"/>
          </w:divBdr>
        </w:div>
        <w:div w:id="1959331246">
          <w:marLeft w:val="0"/>
          <w:marRight w:val="0"/>
          <w:marTop w:val="0"/>
          <w:marBottom w:val="0"/>
          <w:divBdr>
            <w:top w:val="none" w:sz="0" w:space="0" w:color="auto"/>
            <w:left w:val="none" w:sz="0" w:space="0" w:color="auto"/>
            <w:bottom w:val="none" w:sz="0" w:space="0" w:color="auto"/>
            <w:right w:val="none" w:sz="0" w:space="0" w:color="auto"/>
          </w:divBdr>
        </w:div>
        <w:div w:id="1980839178">
          <w:marLeft w:val="0"/>
          <w:marRight w:val="0"/>
          <w:marTop w:val="0"/>
          <w:marBottom w:val="0"/>
          <w:divBdr>
            <w:top w:val="none" w:sz="0" w:space="0" w:color="auto"/>
            <w:left w:val="none" w:sz="0" w:space="0" w:color="auto"/>
            <w:bottom w:val="none" w:sz="0" w:space="0" w:color="auto"/>
            <w:right w:val="none" w:sz="0" w:space="0" w:color="auto"/>
          </w:divBdr>
        </w:div>
        <w:div w:id="2139565608">
          <w:marLeft w:val="0"/>
          <w:marRight w:val="0"/>
          <w:marTop w:val="0"/>
          <w:marBottom w:val="0"/>
          <w:divBdr>
            <w:top w:val="none" w:sz="0" w:space="0" w:color="auto"/>
            <w:left w:val="none" w:sz="0" w:space="0" w:color="auto"/>
            <w:bottom w:val="none" w:sz="0" w:space="0" w:color="auto"/>
            <w:right w:val="none" w:sz="0" w:space="0" w:color="auto"/>
          </w:divBdr>
        </w:div>
      </w:divsChild>
    </w:div>
    <w:div w:id="1768307559">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831485347">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 w:id="1961497421">
      <w:bodyDiv w:val="1"/>
      <w:marLeft w:val="0"/>
      <w:marRight w:val="0"/>
      <w:marTop w:val="0"/>
      <w:marBottom w:val="0"/>
      <w:divBdr>
        <w:top w:val="none" w:sz="0" w:space="0" w:color="auto"/>
        <w:left w:val="none" w:sz="0" w:space="0" w:color="auto"/>
        <w:bottom w:val="none" w:sz="0" w:space="0" w:color="auto"/>
        <w:right w:val="none" w:sz="0" w:space="0" w:color="auto"/>
      </w:divBdr>
    </w:div>
    <w:div w:id="19867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lahuddeenabdulkadir@fugashua.edu.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61166/maklumat.v2i4.4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Sum14</b:Tag>
    <b:SourceType>Book</b:SourceType>
    <b:Guid>{E5979B70-FEA5-4BBD-81F1-D72384034D11}</b:Guid>
    <b:Title>Studi AL Qur`an dan Hadits</b:Title>
    <b:Year>2014</b:Year>
    <b:Author>
      <b:Author>
        <b:NameList>
          <b:Person>
            <b:Last>Sumbulah</b:Last>
            <b:First>Umi</b:First>
          </b:Person>
        </b:NameList>
      </b:Author>
    </b:Author>
    <b:RefOrder>1</b:RefOrder>
  </b:Source>
  <b:Source>
    <b:Tag>Sum141</b:Tag>
    <b:SourceType>Book</b:SourceType>
    <b:Guid>{9F58D9C2-4C64-4B55-8BFA-320F0F59DFD9}</b:Guid>
    <b:Title>Studi AL Qur`an dan Hadits</b:Title>
    <b:Year>2014</b:Year>
    <b:City>Malang</b:City>
    <b:Publisher>UIN Maliki Press</b:Publisher>
    <b:Author>
      <b:Author>
        <b:NameList>
          <b:Person>
            <b:Last>Sumbulah</b:Last>
            <b:First>Umi</b:First>
          </b:Person>
        </b:NameList>
      </b:Author>
    </b:Author>
    <b:RefOrder>2</b:RefOrder>
  </b:Source>
  <b:Source>
    <b:Tag>AtT98</b:Tag>
    <b:SourceType>Book</b:SourceType>
    <b:Guid>{1DC7FA89-B242-41D8-85F1-88FEA743F752}</b:Guid>
    <b:Title>Sunan at-Tirmidzi</b:Title>
    <b:Year>1998</b:Year>
    <b:City>Beirut</b:City>
    <b:Publisher>Dar al-Ghorbi al-Islamy</b:Publisher>
    <b:Author>
      <b:Author>
        <b:NameList>
          <b:Person>
            <b:Last>At-Tirmidzi</b:Last>
            <b:Middle>bin Isa</b:Middle>
            <b:First>Muhammad</b:First>
          </b:Person>
        </b:NameList>
      </b:Author>
    </b:Author>
    <b:RefOrder>3</b:RefOrder>
  </b:Source>
  <b:Source>
    <b:Tag>Yaz</b:Tag>
    <b:SourceType>Book</b:SourceType>
    <b:Guid>{899F2CFE-3FE6-4E66-9C7C-6ECE8F71C06C}</b:Guid>
    <b:Title>Sunan Ibnu Majah</b:Title>
    <b:City>Saudi Arabia</b:City>
    <b:Publisher>Dar Ihya al-kutub al-Arobiyah</b:Publisher>
    <b:Author>
      <b:Author>
        <b:NameList>
          <b:Person>
            <b:Last>Yazid</b:Last>
            <b:Middle>Muhammad bin</b:Middle>
            <b:First>Abu Abdillah</b:First>
          </b:Person>
        </b:NameList>
      </b:Author>
    </b:Author>
    <b:RefOrder>4</b:RefOrder>
  </b:Source>
  <b:Source>
    <b:Tag>Abd00</b:Tag>
    <b:SourceType>Book</b:SourceType>
    <b:Guid>{D2D8323B-809C-474D-8219-BBB7777F68A1}</b:Guid>
    <b:Title>Sunan ad-Darimi</b:Title>
    <b:Year>2000</b:Year>
    <b:City>Saudi Arabia</b:City>
    <b:Publisher>Darul Mughni</b:Publisher>
    <b:Author>
      <b:Author>
        <b:NameList>
          <b:Person>
            <b:Last>Abdurrohman</b:Last>
            <b:Middle>Abdullah bin</b:Middle>
            <b:First>Abu Muhammad </b:First>
          </b:Person>
        </b:NameList>
      </b:Author>
    </b:Author>
    <b:RefOrder>5</b:RefOrder>
  </b:Source>
  <b:Source>
    <b:Tag>Mar15</b:Tag>
    <b:SourceType>JournalArticle</b:SourceType>
    <b:Guid>{4166ECAD-59CD-4E97-B514-BB5ED892A837}</b:Guid>
    <b:Title>Pemahaman dan Praktek Relasi Suami Istri Keluarga Muslim di Perum Reninggo Asri Kelurahan Gumilir Kabupaten Cilacap</b:Title>
    <b:Year>2015</b:Year>
    <b:City>Yogyakarta</b:City>
    <b:Author>
      <b:Author>
        <b:NameList>
          <b:Person>
            <b:Last>Ma'ruf</b:Last>
            <b:First>Rusdi</b:First>
          </b:Person>
        </b:NameList>
      </b:Author>
    </b:Author>
    <b:JournalName>al-Ahwal</b:JournalName>
    <b:Volume>VIII</b:Volume>
    <b:Issue>1</b:Issue>
    <b:RefOrder>6</b:RefOrder>
  </b:Source>
  <b:Source>
    <b:Tag>AlI17</b:Tag>
    <b:SourceType>BookSection</b:SourceType>
    <b:Guid>{D9A80BFD-25C4-4086-BB5C-27953766E376}</b:Guid>
    <b:Title>Kado Pernikahan</b:Title>
    <b:Year>2017</b:Year>
    <b:City>Jakarta</b:City>
    <b:Publisher>Qisthi Press</b:Publisher>
    <b:Author>
      <b:Author>
        <b:NameList>
          <b:Person>
            <b:Last>Al-Istanbuli</b:Last>
            <b:Middle>Mahdi</b:Middle>
            <b:First>Syaikh Mahmud</b:First>
          </b:Person>
        </b:NameList>
      </b:Author>
    </b:Author>
    <b:RefOrder>7</b:RefOrder>
  </b:Source>
  <b:Source>
    <b:Tag>Ihs08</b:Tag>
    <b:SourceType>Book</b:SourceType>
    <b:Guid>{CD9D213D-74F1-4378-95DA-4B5FDFA78E7B}</b:Guid>
    <b:Title>Tuntunan Praktis Rumah Tangga Bahagia</b:Title>
    <b:Year>2008</b:Year>
    <b:City>Surabaya</b:City>
    <b:Publisher>BP4-Jatim</b:Publisher>
    <b:Author>
      <b:Author>
        <b:NameList>
          <b:Person>
            <b:Last>Ihsan</b:Last>
          </b:Person>
        </b:NameList>
      </b:Author>
    </b:Author>
    <b:RefOrder>8</b:RefOrder>
  </b:Source>
  <b:Source>
    <b:Tag>Kau97</b:Tag>
    <b:SourceType>Book</b:SourceType>
    <b:Guid>{DFC9E0F6-BBF0-40AB-B50A-0899AFEE199B}</b:Guid>
    <b:Title>Membimbing Istri Mendampingi Suami</b:Title>
    <b:Year>1997</b:Year>
    <b:City>Yogyakarta</b:City>
    <b:Publisher>Mitra Usaha</b:Publisher>
    <b:Author>
      <b:Author>
        <b:NameList>
          <b:Person>
            <b:Last>Kauma</b:Last>
            <b:First>Fuad</b:First>
          </b:Person>
          <b:Person>
            <b:Last>Nipan</b:Last>
          </b:Person>
        </b:NameList>
      </b:Author>
    </b:Author>
    <b:RefOrder>9</b:RefOrder>
  </b:Source>
  <b:Source>
    <b:Tag>h88</b:Tag>
    <b:SourceType>Book</b:SourceType>
    <b:Guid>{FF36D56A-794A-44F6-8405-D4B1198FEF27}</b:Guid>
    <b:Title>Kamus Besar Bahasa Indonesia</b:Title>
    <b:Year>1988</b:Year>
    <b:City>Jakarta</b:City>
    <b:Publisher>Balai Pustaka</b:Publisher>
    <b:Author>
      <b:Author>
        <b:NameList>
          <b:Person>
            <b:Last>h</b:Last>
          </b:Person>
        </b:NameList>
      </b:Author>
    </b:Author>
    <b:RefOrder>10</b:RefOrder>
  </b:Source>
  <b:Source>
    <b:Tag>Qon20</b:Tag>
    <b:SourceType>JournalArticle</b:SourceType>
    <b:Guid>{14E5E5A1-715F-4727-9D31-ADF2CA287EE3}</b:Guid>
    <b:Title>Relasi Remaja-Orang Tua dan Ketika Teknologi Masuk di Dalamnya</b:Title>
    <b:Year>2020</b:Year>
    <b:JournalName>Buletin Psikologi</b:JournalName>
    <b:Author>
      <b:Author>
        <b:NameList>
          <b:Person>
            <b:Last>Qonitatin</b:Last>
            <b:First>Novi</b:First>
          </b:Person>
          <b:Person>
            <b:Last>Fathurochman</b:Last>
          </b:Person>
          <b:Person>
            <b:Last>Karowagiran</b:Last>
            <b:First>Badrun</b:First>
          </b:Person>
          <b:Person>
            <b:Last>Helmi</b:Last>
            <b:Middle>Fadilla</b:Middle>
            <b:First>Avin</b:First>
          </b:Person>
        </b:NameList>
      </b:Author>
    </b:Author>
    <b:RefOrder>11</b:RefOrder>
  </b:Source>
  <b:Source>
    <b:Tag>Soe03</b:Tag>
    <b:SourceType>Book</b:SourceType>
    <b:Guid>{5F241D5D-3E70-45A1-9E0F-BF3CB0A1662E}</b:Guid>
    <b:Title>Penelitian Hukum Normatif</b:Title>
    <b:Year>2003</b:Year>
    <b:City>Jakarta</b:City>
    <b:Publisher>Raja Grafindo Persada</b:Publisher>
    <b:Author>
      <b:Author>
        <b:NameList>
          <b:Person>
            <b:Last>Soekanto</b:Last>
            <b:First>Soerjono</b:First>
          </b:Person>
          <b:Person>
            <b:Last>Mamudji</b:Last>
            <b:First>Sri</b:First>
          </b:Person>
        </b:NameList>
      </b:Author>
    </b:Author>
    <b:RefOrder>12</b:RefOrder>
  </b:Source>
  <b:Source>
    <b:Tag>Mar10</b:Tag>
    <b:SourceType>Book</b:SourceType>
    <b:Guid>{31B1E2CF-4E67-41BF-805C-741CF3B92D10}</b:Guid>
    <b:Title>Penelitian Hukum</b:Title>
    <b:Year>2010</b:Year>
    <b:City>Jakarta</b:City>
    <b:Publisher>Kencana Prenada</b:Publisher>
    <b:Author>
      <b:Author>
        <b:NameList>
          <b:Person>
            <b:Last>Marzuki</b:Last>
            <b:Middle>Mahmud</b:Middle>
            <b:First>Peter</b:First>
          </b:Person>
        </b:NameList>
      </b:Author>
    </b:Author>
    <b:RefOrder>13</b:RefOrder>
  </b:Source>
  <b:Source>
    <b:Tag>Ami06</b:Tag>
    <b:SourceType>Book</b:SourceType>
    <b:Guid>{60B9648F-4D77-425F-972C-B544D6CC06A4}</b:Guid>
    <b:Title>Pengantar Metode Penelitian Hukum</b:Title>
    <b:Year>2006</b:Year>
    <b:City>Jakarta</b:City>
    <b:Publisher>PT. Raja Grafindo Persada</b:Publisher>
    <b:Author>
      <b:Author>
        <b:NameList>
          <b:Person>
            <b:Last>Amirudin</b:Last>
          </b:Person>
          <b:Person>
            <b:Last>Asikin</b:Last>
            <b:First>Zainal</b:First>
          </b:Person>
        </b:NameList>
      </b:Author>
    </b:Author>
    <b:RefOrder>14</b:RefOrder>
  </b:Source>
  <b:Source>
    <b:Tag>Ram20</b:Tag>
    <b:SourceType>InternetSite</b:SourceType>
    <b:Guid>{6A84B259-D2C5-41E9-9DA9-1B2012335022}</b:Guid>
    <b:Title>almanhaj</b:Title>
    <b:Author>
      <b:Author>
        <b:NameList>
          <b:Person>
            <b:Last>Ramadhani</b:Last>
            <b:Middle>Malik</b:Middle>
            <b:First>Abdul</b:First>
          </b:Person>
        </b:NameList>
      </b:Author>
    </b:Author>
    <b:YearAccessed>2020</b:YearAccessed>
    <b:MonthAccessed>Desember</b:MonthAccessed>
    <b:DayAccessed>12</b:DayAccessed>
    <b:URL>https://almanhaj.or.id/3721-rumah-membongkar-rahasia-lelaki.html</b:URL>
    <b:RefOrder>15</b:RefOrder>
  </b:Source>
  <b:Source>
    <b:Tag>AlM83</b:Tag>
    <b:SourceType>BookSection</b:SourceType>
    <b:Guid>{93EC60E2-4F32-4B46-81DA-C4EB15D5BB77}</b:Guid>
    <b:Title>Tahdzib Al Kamal Fii Al Asmaa'i Ar Rijal</b:Title>
    <b:Year>1983</b:Year>
    <b:City>Beirut</b:City>
    <b:Publisher>Muassasat Ar Risalah</b:Publisher>
    <b:Author>
      <b:Author>
        <b:NameList>
          <b:Person>
            <b:Last>Al Mizzi</b:Last>
            <b:Middle>Al Hajj Yusuf</b:Middle>
            <b:First>Jamaluddin Abi</b:First>
          </b:Person>
        </b:NameList>
      </b:Author>
    </b:Author>
    <b:RefOrder>16</b:RefOrder>
  </b:Source>
  <b:Source>
    <b:Tag>Bud10</b:Tag>
    <b:SourceType>Report</b:SourceType>
    <b:Guid>{1A4EB4FC-D5C4-48A2-9E95-2F539F45BEC1}</b:Guid>
    <b:Title>Kewajiban Suami Terhadap Isteri Sebagai Upaya Mewujudkan Keluarga Sakinah Menurut Imam Al-Ghazali dan Yusuf Al-Qardhawi</b:Title>
    <b:Year>2010</b:Year>
    <b:City>Yogyakarta</b:City>
    <b:Publisher>UIN Sunan Kalijaga</b:Publisher>
    <b:ThesisType>Skripsi</b:ThesisType>
    <b:Author>
      <b:Author>
        <b:NameList>
          <b:Person>
            <b:Last>Budiyono</b:Last>
          </b:Person>
        </b:NameList>
      </b:Author>
    </b:Author>
    <b:RefOrder>17</b:RefOrder>
  </b:Source>
  <b:Source>
    <b:Tag>AlQ88</b:Tag>
    <b:SourceType>Book</b:SourceType>
    <b:Guid>{6006A581-6C4A-48EE-A6FD-57117667021E}</b:Guid>
    <b:Title>Hadyul Islam Fatawi Mu'asyirah</b:Title>
    <b:Year>1988</b:Year>
    <b:Publisher>Darul Ma'arif</b:Publisher>
    <b:City>Lebanon</b:City>
    <b:Author>
      <b:Author>
        <b:NameList>
          <b:Person>
            <b:Last>Al-Qardhawi</b:Last>
            <b:First>Yusuf</b:First>
          </b:Person>
        </b:NameList>
      </b:Author>
    </b:Author>
    <b:RefOrder>18</b:RefOrder>
  </b:Source>
  <b:Source>
    <b:Tag>Nur19</b:Tag>
    <b:SourceType>JournalArticle</b:SourceType>
    <b:Guid>{1D2BBCDB-A6CE-43DB-BB13-FC989AE826E6}</b:Guid>
    <b:Title>Adab dan Pola Relasi Suami Istri</b:Title>
    <b:Year>2019</b:Year>
    <b:JournalName>Al-Qisthu</b:JournalName>
    <b:Author>
      <b:Author>
        <b:NameList>
          <b:Person>
            <b:Last>Nurdiansyah</b:Last>
            <b:First>Rifqi</b:First>
          </b:Person>
        </b:NameList>
      </b:Author>
    </b:Author>
    <b:RefOrder>19</b:RefOrder>
  </b:Source>
  <b:Source>
    <b:Tag>Hab201</b:Tag>
    <b:SourceType>Book</b:SourceType>
    <b:Guid>{86EC7766-7291-4C38-8E54-985E6FC5397B}</b:Guid>
    <b:Author>
      <b:Author>
        <b:NameList>
          <b:Person>
            <b:Last>Rahmat</b:Last>
            <b:First>Habibul</b:First>
          </b:Person>
        </b:NameList>
      </b:Author>
    </b:Author>
    <b:Title>Pembelajaran PAUD</b:Title>
    <b:Year>2020</b:Year>
    <b:City>Yogyakarta</b:City>
    <b:Publisher>Hijaz Pustakamandiri</b:Publisher>
    <b:RefOrder>20</b:RefOrder>
  </b:Source>
  <b:Source>
    <b:Tag>Hab20</b:Tag>
    <b:SourceType>Book</b:SourceType>
    <b:Guid>{44E26D3C-0985-40A4-9DC4-666F183B5278}</b:Guid>
    <b:Author>
      <b:Author>
        <b:NameList>
          <b:Person>
            <b:Last>Rahmat</b:Last>
            <b:First>Habibul</b:First>
          </b:Person>
        </b:NameList>
      </b:Author>
    </b:Author>
    <b:Title>Pembelajaran PAUD</b:Title>
    <b:Year>2020</b:Year>
    <b:City>Yogyakarta</b:City>
    <b:Publisher>Hijaz Pustakamandiri</b:Publisher>
    <b:RefOrder>21</b:RefOrder>
  </b:Source>
  <b:Source>
    <b:Tag>Muh21</b:Tag>
    <b:SourceType>Book</b:SourceType>
    <b:Guid>{A1F44E89-CBB0-47DC-958D-443E55253C24}</b:Guid>
    <b:Author>
      <b:Author>
        <b:NameList>
          <b:Person>
            <b:Last>Rammdhan</b:Last>
            <b:First>Muhammad</b:First>
          </b:Person>
        </b:NameList>
      </b:Author>
    </b:Author>
    <b:Title>Metode Penelitian</b:Title>
    <b:Year>2021</b:Year>
    <b:City>Surabaya</b:City>
    <b:Publisher>Cipta Media Nusantara</b:Publisher>
    <b:RefOrder>22</b:RefOrder>
  </b:Source>
  <b:Source>
    <b:Tag>Muh211</b:Tag>
    <b:SourceType>Book</b:SourceType>
    <b:Guid>{AADF4770-EB28-4E58-AEDC-B46C5739C4B1}</b:Guid>
    <b:Author>
      <b:Author>
        <b:NameList>
          <b:Person>
            <b:Last>Ramdhan</b:Last>
            <b:First>Muhammad</b:First>
          </b:Person>
        </b:NameList>
      </b:Author>
    </b:Author>
    <b:Title>Metode Penelitian</b:Title>
    <b:Year>2021</b:Year>
    <b:City>Surabaya</b:City>
    <b:Publisher>Cipta Media Nusantara</b:Publisher>
    <b:RefOrder>23</b:RefOrder>
  </b:Source>
  <b:Source>
    <b:Tag>Mar09</b:Tag>
    <b:SourceType>Book</b:SourceType>
    <b:Guid>{B135ECCD-49B6-482E-AC63-8CDD204E2849}</b:Guid>
    <b:Author>
      <b:Author>
        <b:NameList>
          <b:Person>
            <b:Last>Ma'rifatul</b:Last>
            <b:First>Munjiah</b:First>
          </b:Person>
        </b:NameList>
      </b:Author>
    </b:Author>
    <b:Title>Ilma Teori  dan Terapan</b:Title>
    <b:Year>2009</b:Year>
    <b:City>UIN Malam Press</b:City>
    <b:RefOrder>24</b:RefOrder>
  </b:Source>
  <b:Source>
    <b:Tag>DIn11</b:Tag>
    <b:SourceType>Book</b:SourceType>
    <b:Guid>{FCE07797-EB4C-473D-8A06-6B604BB72DBE}</b:Guid>
    <b:Author>
      <b:Author>
        <b:NameList>
          <b:Person>
            <b:Last>D.Indriana</b:Last>
          </b:Person>
        </b:NameList>
      </b:Author>
    </b:Author>
    <b:Title>Ragam Alat Bantu Media Pengajaran</b:Title>
    <b:Year>2011</b:Year>
    <b:City>Yogyakarta</b:City>
    <b:Publisher>Diva Press</b:Publisher>
    <b:RefOrder>25</b:RefOrder>
  </b:Source>
  <b:Source>
    <b:Tag>SAn12</b:Tag>
    <b:SourceType>Book</b:SourceType>
    <b:Guid>{8B48401E-4069-4AF3-BD9E-06A70F54D0A8}</b:Guid>
    <b:Author>
      <b:Author>
        <b:NameList>
          <b:Person>
            <b:Last>S.Anitah</b:Last>
          </b:Person>
        </b:NameList>
      </b:Author>
    </b:Author>
    <b:Title>Media Pembelajaran</b:Title>
    <b:Year>2012</b:Year>
    <b:City>Surakarta</b:City>
    <b:Publisher>Yuma Pustaka</b:Publisher>
    <b:RefOrder>26</b:RefOrder>
  </b:Source>
  <b:Source>
    <b:Tag>Ars13</b:Tag>
    <b:SourceType>Book</b:SourceType>
    <b:Guid>{CC770FF7-555B-4854-8079-F4F553786B2A}</b:Guid>
    <b:Author>
      <b:Author>
        <b:NameList>
          <b:Person>
            <b:Last>Azhar</b:Last>
            <b:First>Arsyad</b:First>
          </b:Person>
        </b:NameList>
      </b:Author>
    </b:Author>
    <b:Title>Media Pembelajaran</b:Title>
    <b:Year>2013</b:Year>
    <b:City>Jakarta</b:City>
    <b:Publisher>Raja Grafindo Persada</b:Publisher>
    <b:RefOrder>27</b:RefOrder>
  </b:Source>
  <b:Source>
    <b:Tag>Sug17</b:Tag>
    <b:SourceType>Book</b:SourceType>
    <b:Guid>{B1ECD45D-ADC6-4336-94C5-83D67E822731}</b:Guid>
    <b:Author>
      <b:Author>
        <b:NameList>
          <b:Person>
            <b:Last>Sugiono</b:Last>
          </b:Person>
        </b:NameList>
      </b:Author>
    </b:Author>
    <b:Title>Metode Penelitian Pendekatan Kuantitatif, Kualitatif dan R&amp;D</b:Title>
    <b:Year>2017</b:Year>
    <b:City>Bandung</b:City>
    <b:Publisher>Alfabeta</b:Publisher>
    <b:RefOrder>28</b:RefOrder>
  </b:Source>
  <b:Source>
    <b:Tag>Ayu18</b:Tag>
    <b:SourceType>JournalArticle</b:SourceType>
    <b:Guid>{E4039411-6D84-4C96-9B07-1773CA93FEE2}</b:Guid>
    <b:Title>Penggunaan Media Audio Visual Dalam Pembelajaran Anak Usia Dini</b:Title>
    <b:Year>2018</b:Year>
    <b:Author>
      <b:Author>
        <b:NameList>
          <b:Person>
            <b:Last>Fitria</b:Last>
            <b:First>Ayu</b:First>
          </b:Person>
        </b:NameList>
      </b:Author>
    </b:Author>
    <b:JournalName>Cakrawala Dini Jurnal Pndidikan Anak Usia Dini</b:JournalName>
    <b:RefOrder>29</b:RefOrder>
  </b:Source>
  <b:Source>
    <b:Tag>Das09</b:Tag>
    <b:SourceType>Book</b:SourceType>
    <b:Guid>{151934BF-DFE2-4EF0-B4E6-34D1C7573684}</b:Guid>
    <b:Author>
      <b:Author>
        <b:NameList>
          <b:Person>
            <b:Last>Dasmita</b:Last>
          </b:Person>
        </b:NameList>
      </b:Author>
    </b:Author>
    <b:Title>Psikologi Perkembangan Peserta Didik</b:Title>
    <b:JournalName>PT Remaja Rosdakarya</b:JournalName>
    <b:Year>2009</b:Year>
    <b:City>Bandung</b:City>
    <b:Publisher>PT Remaja Rosdakarya</b:Publisher>
    <b:RefOrder>30</b:RefOrder>
  </b:Source>
  <b:Source>
    <b:Tag>Sya14</b:Tag>
    <b:SourceType>Book</b:SourceType>
    <b:Guid>{E3144B4C-63C2-4F00-B710-72BBAD4A990B}</b:Guid>
    <b:Author>
      <b:Author>
        <b:NameList>
          <b:Person>
            <b:Last>Syah</b:Last>
            <b:First>Muhibbin</b:First>
          </b:Person>
        </b:NameList>
      </b:Author>
    </b:Author>
    <b:Title>Telaah Singkat Perkembangan Peserta Didik</b:Title>
    <b:JournalName>PT Raja Grafindo</b:JournalName>
    <b:Year>2014</b:Year>
    <b:City>Jakarta</b:City>
    <b:Publisher>PT Raja Grafindo Persada</b:Publisher>
    <b:RefOrder>31</b:RefOrder>
  </b:Source>
  <b:Source>
    <b:Tag>Sug09</b:Tag>
    <b:SourceType>Book</b:SourceType>
    <b:Guid>{0894F15F-BCE4-411B-AA54-ECA4D29BF3AB}</b:Guid>
    <b:Title>Pengasuhan Anak Dalam Keluarga</b:Title>
    <b:Year>2009</b:Year>
    <b:City>Jakarta</b:City>
    <b:Publisher>Erlangga</b:Publisher>
    <b:Author>
      <b:Author>
        <b:NameList>
          <b:Person>
            <b:Last>Iwan</b:Last>
            <b:First>Sugeng</b:First>
          </b:Person>
        </b:NameList>
      </b:Author>
    </b:Author>
    <b:RefOrder>32</b:RefOrder>
  </b:Source>
  <b:Source>
    <b:Tag>Sut12</b:Tag>
    <b:SourceType>Book</b:SourceType>
    <b:Guid>{9F9DDCD1-1DC5-4C80-9663-10DE2FA95694}</b:Guid>
    <b:Title>Analisis Sistem Informasi</b:Title>
    <b:Year>2012</b:Year>
    <b:Author>
      <b:Author>
        <b:NameList>
          <b:Person>
            <b:Last>Sutabri</b:Last>
          </b:Person>
        </b:NameList>
      </b:Author>
    </b:Author>
    <b:City>Yogyakarta</b:City>
    <b:Publisher>Andi</b:Publisher>
    <b:RefOrder>33</b:RefOrder>
  </b:Source>
  <b:Source>
    <b:Tag>Yud08</b:Tag>
    <b:SourceType>Book</b:SourceType>
    <b:Guid>{E1E02F3F-114B-4A54-968F-5A9B82A36194}</b:Guid>
    <b:Author>
      <b:Author>
        <b:NameList>
          <b:Person>
            <b:Last>Munadhi</b:Last>
            <b:First>Yudhi</b:First>
          </b:Person>
        </b:NameList>
      </b:Author>
    </b:Author>
    <b:Title>Media Pembelajaran Sebuah Pendekatan Baru</b:Title>
    <b:Year>2008</b:Year>
    <b:City>Jakarta</b:City>
    <b:Publisher>Gaung Persada</b:Publisher>
    <b:RefOrder>34</b:RefOrder>
  </b:Source>
  <b:Source>
    <b:Tag>DNo16</b:Tag>
    <b:SourceType>JournalArticle</b:SourceType>
    <b:Guid>{76B24FE8-D1A6-4DFC-A495-7E72E277A081}</b:Guid>
    <b:Author>
      <b:Author>
        <b:NameList>
          <b:Person>
            <b:Last>Nopiyanti</b:Last>
          </b:Person>
        </b:NameList>
      </b:Author>
    </b:Author>
    <b:Title>The Increase Of Early Chilbood Pre-Reading Ability Through Edutainment Method</b:Title>
    <b:Year>2016</b:Year>
    <b:RefOrder>35</b:RefOrder>
  </b:Source>
  <b:Source>
    <b:Tag>Ahm17</b:Tag>
    <b:SourceType>JournalArticle</b:SourceType>
    <b:Guid>{BF87ECBC-120C-4D2F-AD40-9682F2FD2E39}</b:Guid>
    <b:Author>
      <b:Author>
        <b:NameList>
          <b:Person>
            <b:Last>Qomarudin</b:Last>
            <b:First>Ahmad</b:First>
          </b:Person>
        </b:NameList>
      </b:Author>
    </b:Author>
    <b:Title>Penerapan Metode Bernyanyi Dalam Pembelajaran Mufrodat</b:Title>
    <b:JournalName>Jurnal Tawadhu</b:JournalName>
    <b:Year>2017</b:Year>
    <b:RefOrder>36</b:RefOrder>
  </b:Source>
  <b:Source>
    <b:Tag>Mad162</b:Tag>
    <b:SourceType>Book</b:SourceType>
    <b:Guid>{1723D506-EF5B-419C-A9F2-8ADDF15FFCB9}</b:Guid>
    <b:Author>
      <b:Author>
        <b:NameList>
          <b:Person>
            <b:Last>Madyawati</b:Last>
          </b:Person>
        </b:NameList>
      </b:Author>
    </b:Author>
    <b:Title>Strategi Pembangunan Bahasa Pada anak</b:Title>
    <b:Year>2016</b:Year>
    <b:City>Jakarta</b:City>
    <b:Publisher>Prenadamedia Group</b:Publisher>
    <b:RefOrder>37</b:RefOrder>
  </b:Source>
  <b:Source>
    <b:Tag>Ans09</b:Tag>
    <b:SourceType>Book</b:SourceType>
    <b:Guid>{4B7D4091-AD41-43E5-A5B5-3622AE812E07}</b:Guid>
    <b:Author>
      <b:Author>
        <b:NameList>
          <b:Person>
            <b:Last>Anshor</b:Last>
            <b:First>Ahmad</b:First>
            <b:Middle>Muthadi</b:Middle>
          </b:Person>
        </b:NameList>
      </b:Author>
    </b:Author>
    <b:Title>Pengajaran Bahasa Arab Media dan Metode-Metodenya</b:Title>
    <b:Year>2009</b:Year>
    <b:City>Yogyakarta</b:City>
    <b:Publisher>Teras</b:Publisher>
    <b:RefOrder>38</b:RefOrder>
  </b:Source>
  <b:Source>
    <b:Tag>Azh091</b:Tag>
    <b:SourceType>Book</b:SourceType>
    <b:Guid>{8C95B56E-0BBB-403A-B7DF-871B4D777A16}</b:Guid>
    <b:Author>
      <b:Author>
        <b:NameList>
          <b:Person>
            <b:Last>Arsyad</b:Last>
            <b:First>Azhar</b:First>
          </b:Person>
        </b:NameList>
      </b:Author>
    </b:Author>
    <b:Title>Bahasa Arab dan Metode Pembelajarannya</b:Title>
    <b:Year>2009</b:Year>
    <b:City>Yogyakarta</b:City>
    <b:Publisher>Pustaka Pelajar</b:Publisher>
    <b:RefOrder>39</b:RefOrder>
  </b:Source>
  <b:Source>
    <b:Tag>Mol10</b:Tag>
    <b:SourceType>Book</b:SourceType>
    <b:Guid>{80B7BAA7-4773-4014-A4FD-5F6EE7E0EFF1}</b:Guid>
    <b:Author>
      <b:Author>
        <b:NameList>
          <b:Person>
            <b:Last>Moleong</b:Last>
            <b:First>L</b:First>
          </b:Person>
        </b:NameList>
      </b:Author>
    </b:Author>
    <b:Title>Metodologi Penelitian Kualitatif</b:Title>
    <b:Year>2010</b:Year>
    <b:City>Bandung</b:City>
    <b:Publisher>Remaja Rosdakarya</b:Publisher>
    <b:RefOrder>40</b:RefOrder>
  </b:Source>
  <b:Source>
    <b:Tag>Sug15</b:Tag>
    <b:SourceType>Book</b:SourceType>
    <b:Guid>{A453F3C9-D545-4143-8FC9-534EC6492447}</b:Guid>
    <b:Author>
      <b:Author>
        <b:NameList>
          <b:Person>
            <b:Last>Sugiyono</b:Last>
          </b:Person>
        </b:NameList>
      </b:Author>
    </b:Author>
    <b:Title>Metode Penelitian Kualitatif, dan R&amp;D</b:Title>
    <b:Year>2015</b:Year>
    <b:City>Bandung</b:City>
    <b:Publisher>Alfabeta</b:Publisher>
    <b:RefOrder>41</b:RefOrder>
  </b:Source>
  <b:Source>
    <b:Tag>Ahm88</b:Tag>
    <b:SourceType>Book</b:SourceType>
    <b:Guid>{0E235C73-B7DD-49EA-944B-04112F0EBD9F}</b:Guid>
    <b:Author>
      <b:Author>
        <b:NameList>
          <b:Person>
            <b:Last>Denffer</b:Last>
            <b:First>Ahmad</b:First>
            <b:Middle>Von</b:Middle>
          </b:Person>
        </b:NameList>
      </b:Author>
    </b:Author>
    <b:Title>Ilmu Al-Quran</b:Title>
    <b:Year>1988</b:Year>
    <b:City>Jakarta</b:City>
    <b:Publisher>CV Rajawali</b:Publisher>
    <b:RefOrder>42</b:RefOrder>
  </b:Source>
  <b:Source>
    <b:Tag>Win14</b:Tag>
    <b:SourceType>JournalArticle</b:SourceType>
    <b:Guid>{581D56AD-F6C3-47AD-BEC7-7454BE4221D2}</b:Guid>
    <b:Title>Studi deskriptip tentang pengeloaan pembelajaran Al Quran</b:Title>
    <b:Year>2014</b:Year>
    <b:Author>
      <b:Author>
        <b:NameList>
          <b:Person>
            <b:Last>Winarti</b:Last>
            <b:First>Wina</b:First>
          </b:Person>
        </b:NameList>
      </b:Author>
    </b:Author>
    <b:JournalName>pendidikan agam islam</b:JournalName>
    <b:RefOrder>43</b:RefOrder>
  </b:Source>
  <b:Source>
    <b:Tag>Maj14</b:Tag>
    <b:SourceType>JournalArticle</b:SourceType>
    <b:Guid>{15515E73-8E73-404A-A666-AB5A5ED42E6D}</b:Guid>
    <b:Author>
      <b:Author>
        <b:NameList>
          <b:Person>
            <b:Last>Majid</b:Last>
            <b:First>A</b:First>
          </b:Person>
        </b:NameList>
      </b:Author>
    </b:Author>
    <b:Title>Belajar dan Pembelajaran</b:Title>
    <b:JournalName>Pendidikan Agama Islam</b:JournalName>
    <b:Year>2014</b:Year>
    <b:RefOrder>44</b:RefOrder>
  </b:Source>
  <b:Source>
    <b:Tag>Rus12</b:Tag>
    <b:SourceType>Book</b:SourceType>
    <b:Guid>{64201128-122E-48CB-87FA-9083A1233689}</b:Guid>
    <b:Author>
      <b:Author>
        <b:NameList>
          <b:Person>
            <b:Last>Rusman</b:Last>
          </b:Person>
        </b:NameList>
      </b:Author>
    </b:Author>
    <b:Title>model model pembelajaran</b:Title>
    <b:Year>2012</b:Year>
    <b:City>Depok</b:City>
    <b:Publisher>Raja Grafindo Persada</b:Publisher>
    <b:RefOrder>45</b:RefOrder>
  </b:Source>
  <b:Source>
    <b:Tag>Fau21</b:Tag>
    <b:SourceType>Book</b:SourceType>
    <b:Guid>{6C95F75B-B247-469B-B565-96FA5FFAC1EE}</b:Guid>
    <b:Title>menyiapkan satuan paud dalam kondidi darurat</b:Title>
    <b:Year>2021</b:Year>
    <b:City>Madiun</b:City>
    <b:Publisher>Bayfa Cendekia</b:Publisher>
    <b:Author>
      <b:Author>
        <b:NameList>
          <b:Person>
            <b:Last>Fauziah</b:Last>
          </b:Person>
        </b:NameList>
      </b:Author>
    </b:Author>
    <b:RefOrder>46</b:RefOrder>
  </b:Source>
  <b:Source>
    <b:Tag>LMo10</b:Tag>
    <b:SourceType>Book</b:SourceType>
    <b:Guid>{E85E7595-DDD2-4EDC-B1A6-3FEBFC72C8EE}</b:Guid>
    <b:Author>
      <b:Author>
        <b:NameList>
          <b:Person>
            <b:Last>Moleong</b:Last>
            <b:First>L.</b:First>
          </b:Person>
        </b:NameList>
      </b:Author>
    </b:Author>
    <b:Title>Metodo;ogi Penelitian Kualitatif</b:Title>
    <b:Year>2010</b:Year>
    <b:City>Bandung</b:City>
    <b:Publisher>REmaja Rosdakarya</b:Publisher>
    <b:RefOrder>47</b:RefOrder>
  </b:Source>
  <b:Source>
    <b:Tag>Sug12</b:Tag>
    <b:SourceType>Book</b:SourceType>
    <b:Guid>{8605C3B4-AC09-4AF4-9CEF-2F66FB8DBB05}</b:Guid>
    <b:Author>
      <b:Author>
        <b:NameList>
          <b:Person>
            <b:Last>Sugiyono</b:Last>
          </b:Person>
        </b:NameList>
      </b:Author>
    </b:Author>
    <b:Title>Memahami Penelitian Kualitatif</b:Title>
    <b:Year>2012</b:Year>
    <b:City>Bandung</b:City>
    <b:Publisher>Alfabeta</b:Publisher>
    <b:RefOrder>48</b:RefOrder>
  </b:Source>
  <b:Source>
    <b:Tag>DYS17</b:Tag>
    <b:SourceType>JournalArticle</b:SourceType>
    <b:Guid>{733F2353-DA95-4858-A5B2-26E8289936AF}</b:Guid>
    <b:Author>
      <b:Author>
        <b:NameList>
          <b:Person>
            <b:Last>Sari</b:Last>
            <b:First>D.</b:First>
            <b:Middle>Y</b:Middle>
          </b:Person>
        </b:NameList>
      </b:Author>
    </b:Author>
    <b:Title>Pola Makan dan Status Gizi</b:Title>
    <b:JournalName>Jurnal Pendidikan Teknik Boga</b:JournalName>
    <b:Year>2017</b:Year>
    <b:RefOrder>49</b:RefOrder>
  </b:Source>
  <b:Source>
    <b:Tag>Amr13</b:Tag>
    <b:SourceType>JournalArticle</b:SourceType>
    <b:Guid>{E7924CC9-AD2E-47AD-8889-49EA2120A17B}</b:Guid>
    <b:Title>Perkembangan moral anak usia sekolah </b:Title>
    <b:Year>2013</b:Year>
    <b:Author>
      <b:Author>
        <b:NameList>
          <b:Person>
            <b:Last>Amrah</b:Last>
          </b:Person>
        </b:NameList>
      </b:Author>
    </b:Author>
    <b:JournalName>urnal Publikasi Pendidikan</b:JournalName>
    <b:Pages>20-25</b:Pages>
    <b:RefOrder>50</b:RefOrder>
  </b:Source>
  <b:Source>
    <b:Tag>Fes10</b:Tag>
    <b:SourceType>Book</b:SourceType>
    <b:Guid>{DDA27C7D-A9F2-4147-833A-F1D85C00913C}</b:Guid>
    <b:Author>
      <b:Author>
        <b:NameList>
          <b:Person>
            <b:Last>Festiana</b:Last>
            <b:First>D</b:First>
            <b:Middle>Asih dan</b:Middle>
          </b:Person>
        </b:NameList>
      </b:Author>
    </b:Author>
    <b:Title>Melakukan Perencanaan Hidangan Harian Untuk</b:Title>
    <b:Year>2010</b:Year>
    <b:City>Yogyakarta</b:City>
    <b:Publisher>SMKN6 Yogyakarta</b:Publisher>
    <b:RefOrder>51</b:RefOrder>
  </b:Source>
  <b:Source>
    <b:Tag>RAu01</b:Tag>
    <b:SourceType>Book</b:SourceType>
    <b:Guid>{4CF82A29-DC91-4C60-96C9-5173E95F92E4}</b:Guid>
    <b:Author>
      <b:Author>
        <b:NameList>
          <b:Person>
            <b:Last>Aulina</b:Last>
            <b:First>R</b:First>
          </b:Person>
        </b:NameList>
      </b:Author>
    </b:Author>
    <b:Title>Gizi dan Pengolahan Pangan</b:Title>
    <b:Year>2001</b:Year>
    <b:City>Yogyakarta</b:City>
    <b:Publisher>Adicita Karya Nusa.</b:Publisher>
    <b:RefOrder>52</b:RefOrder>
  </b:Source>
  <b:Source>
    <b:Tag>MAd14</b:Tag>
    <b:SourceType>Book</b:SourceType>
    <b:Guid>{A5551CED-3F3D-4F86-8DA5-52C98B639C66}</b:Guid>
    <b:Author>
      <b:Author>
        <b:NameList>
          <b:Person>
            <b:Last>Wirjatmadi</b:Last>
            <b:First>M</b:First>
            <b:Middle>Adriani dan</b:Middle>
          </b:Person>
        </b:NameList>
      </b:Author>
    </b:Author>
    <b:Title>Gizi dan Kesehatan Balita</b:Title>
    <b:Year>2014</b:Year>
    <b:City>Jakarta</b:City>
    <b:Publisher>kharisma putra utama</b:Publisher>
    <b:RefOrder>53</b:RefOrder>
  </b:Source>
  <b:Source>
    <b:Tag>Bal13</b:Tag>
    <b:SourceType>Book</b:SourceType>
    <b:Guid>{7285481E-F72B-4AF9-ACB1-41F765C49373}</b:Guid>
    <b:Author>
      <b:Author>
        <b:NameList>
          <b:Person>
            <b:Last>RI</b:Last>
            <b:First>Balitbang</b:First>
            <b:Middle>Kemenkes</b:Middle>
          </b:Person>
        </b:NameList>
      </b:Author>
    </b:Author>
    <b:Title>Riset Kesehatan Dasar</b:Title>
    <b:Year>2013</b:Year>
    <b:City>Jakarta</b:City>
    <b:Publisher>RISKESDAS 2013.</b:Publisher>
    <b:RefOrder>54</b:RefOrder>
  </b:Source>
  <b:Source>
    <b:Tag>Cop17</b:Tag>
    <b:SourceType>JournalArticle</b:SourceType>
    <b:Guid>{7D29FAB6-E08A-4F20-B951-68E7E528AA1B}</b:Guid>
    <b:Title>Jurnal Gizi Indonesia (The Indonesian Journal of Nutrition)</b:Title>
    <b:Year>2017</b:Year>
    <b:Author>
      <b:Author>
        <b:NameList>
          <b:Person>
            <b:Last>Copyright</b:Last>
          </b:Person>
        </b:NameList>
      </b:Author>
    </b:Author>
    <b:JournalName> The Indonesian Journal of Nutrition</b:JournalName>
    <b:Pages>6</b:Pages>
    <b:RefOrder>55</b:RefOrder>
  </b:Source>
  <b:Source>
    <b:Tag>Ver15</b:Tag>
    <b:SourceType>JournalArticle</b:SourceType>
    <b:Guid>{2F8DF360-B9CE-4830-AAA1-1764668CA976}</b:Guid>
    <b:Author>
      <b:Author>
        <b:NameList>
          <b:Person>
            <b:Last>B</b:Last>
            <b:First>Verawati</b:First>
          </b:Person>
        </b:NameList>
      </b:Author>
    </b:Author>
    <b:Title>Pengaruh pangan sumber serat dan</b:Title>
    <b:JournalName>Pengaruh pendidikan gizi terhadap pengetahuan, praktik gizi seimbang</b:JournalName>
    <b:Year>2015</b:Year>
    <b:RefOrder>56</b:RefOrder>
  </b:Source>
  <b:Source>
    <b:Tag>Ani14</b:Tag>
    <b:SourceType>JournalArticle</b:SourceType>
    <b:Guid>{72893747-8358-4C3C-8397-D98C07DAF26E}</b:Guid>
    <b:Author>
      <b:Author>
        <b:NameList>
          <b:Person>
            <b:Last>N</b:Last>
            <b:First>Anindita</b:First>
          </b:Person>
        </b:NameList>
      </b:Author>
    </b:Author>
    <b:Title>Pengaruh penyuluhan gizi terhadap </b:Title>
    <b:JournalName>Pengaruh pendidikan gizi terhadap pengetahuan, praktik gizi seimbang </b:JournalName>
    <b:Year>2014</b:Year>
    <b:RefOrder>57</b:RefOrder>
  </b:Source>
  <b:Source>
    <b:Tag>Ani141</b:Tag>
    <b:SourceType>JournalArticle</b:SourceType>
    <b:Guid>{AA531C0F-A1E1-4394-827F-AE0B6C118F86}</b:Guid>
    <b:Author>
      <b:Author>
        <b:NameList>
          <b:Person>
            <b:Last>N</b:Last>
            <b:First>Anindita</b:First>
          </b:Person>
        </b:NameList>
      </b:Author>
    </b:Author>
    <b:Title>Pengaruh penyuluhan gizi terhadap </b:Title>
    <b:JournalName>Institut Pertanian Bogor</b:JournalName>
    <b:Year>2014</b:Year>
    <b:RefOrder>58</b:RefOrder>
  </b:Source>
  <b:Source>
    <b:Tag>Dir14</b:Tag>
    <b:SourceType>JournalArticle</b:SourceType>
    <b:Guid>{857E9756-C1DE-45A7-8E1F-8A3B20BDEBBC}</b:Guid>
    <b:Author>
      <b:Author>
        <b:NameList>
          <b:Person>
            <b:Last>Ibu</b:Last>
            <b:First>Direktorat</b:First>
            <b:Middle>Jenderal Bina Gizi dan Kesehatan</b:Middle>
          </b:Person>
        </b:NameList>
      </b:Author>
    </b:Author>
    <b:Title>Pedoman Gizi Seimbang</b:Title>
    <b:JournalName>Kementrian Kesehatan RI</b:JournalName>
    <b:Year>2014</b:Year>
    <b:RefOrder>59</b:RefOrder>
  </b:Source>
  <b:Source>
    <b:Tag>Abd14</b:Tag>
    <b:SourceType>Book</b:SourceType>
    <b:Guid>{CFCF3051-7994-4BC5-91CD-EF8D3E201C13}</b:Guid>
    <b:Author>
      <b:Author>
        <b:NameList>
          <b:Person>
            <b:Last>Abdullah</b:Last>
            <b:First>Mulat</b:First>
            <b:Middle>wigati</b:Middle>
          </b:Person>
        </b:NameList>
      </b:Author>
    </b:Author>
    <b:Title>Sosiologi</b:Title>
    <b:Year>2014</b:Year>
    <b:City>Jakarta</b:City>
    <b:Publisher>PT Grasindo</b:Publisher>
    <b:RefOrder>60</b:RefOrder>
  </b:Source>
  <b:Source>
    <b:Tag>Ham20</b:Tag>
    <b:SourceType>Book</b:SourceType>
    <b:Guid>{42156D54-800E-414B-A808-AF921EBF9A20}</b:Guid>
    <b:Author>
      <b:Author>
        <b:NameList>
          <b:Person>
            <b:Last>Hamid</b:Last>
          </b:Person>
        </b:NameList>
      </b:Author>
    </b:Author>
    <b:Title>Menyiapkan Pembelajaran Di Masa Pandemic</b:Title>
    <b:Year>2020</b:Year>
    <b:Publisher>Kementrian Pendidikan Dan Kebudayaan</b:Publisher>
    <b:RefOrder>61</b:RefOrder>
  </b:Source>
  <b:Source>
    <b:Tag>Suh20</b:Tag>
    <b:SourceType>JournalArticle</b:SourceType>
    <b:Guid>{48A97AAD-9DB9-465D-9E13-3C3BFBAD49B0}</b:Guid>
    <b:Author>
      <b:Author>
        <b:NameList>
          <b:Person>
            <b:Last>Suhendro</b:Last>
          </b:Person>
        </b:NameList>
      </b:Author>
    </b:Author>
    <b:Title>Strategi Pembelajaran Pendidikan Anak Usia Dini Di Masa Pandemi Covid-19</b:Title>
    <b:Year>2020</b:Year>
    <b:JournalName>Jurnal Golden Age</b:JournalName>
    <b:Pages>133-140</b:Pages>
    <b:RefOrder>62</b:RefOrder>
  </b:Source>
  <b:Source>
    <b:Tag>Som12</b:Tag>
    <b:SourceType>Book</b:SourceType>
    <b:Guid>{3899736B-140E-4F99-83F0-20F33A40E48E}</b:Guid>
    <b:Title>Manajemen Supervisi dan Kepemimpinan Kepala Sekolah</b:Title>
    <b:Year>2012</b:Year>
    <b:Author>
      <b:Author>
        <b:NameList>
          <b:Person>
            <b:Last>Somad</b:Last>
            <b:First>R</b:First>
            <b:Middle>dkk</b:Middle>
          </b:Person>
        </b:NameList>
      </b:Author>
    </b:Author>
    <b:City>Bandung</b:City>
    <b:Publisher>Alfabeta</b:Publisher>
    <b:RefOrder>63</b:RefOrder>
  </b:Source>
  <b:Source>
    <b:Tag>DrS21</b:Tag>
    <b:SourceType>Book</b:SourceType>
    <b:Guid>{1369A29B-72C7-482B-9AF9-FE14E67AAE1B}</b:Guid>
    <b:Author>
      <b:Author>
        <b:NameList>
          <b:Person>
            <b:Last>dkk</b:Last>
            <b:First>Dr.Sulistyorini</b:First>
          </b:Person>
        </b:NameList>
      </b:Author>
    </b:Author>
    <b:Title>Supervisi Pendidikan</b:Title>
    <b:Year>2021</b:Year>
    <b:City>Bengkalis-Riau</b:City>
    <b:Publisher>Perpustakaan Nasional RI</b:Publisher>
    <b:RefOrder>64</b:RefOrder>
  </b:Source>
  <b:Source>
    <b:Tag>Sul21</b:Tag>
    <b:SourceType>Book</b:SourceType>
    <b:Guid>{D9CA2E9E-0A1E-4FA2-A496-72ABFE00D976}</b:Guid>
    <b:Author>
      <b:Author>
        <b:NameList>
          <b:Person>
            <b:Last>Sulistyorin</b:Last>
            <b:First>Johan</b:First>
            <b:Middle>Andriesgo,Warda Indadihayati,Balthasar,A.Suradi</b:Middle>
          </b:Person>
        </b:NameList>
      </b:Author>
    </b:Author>
    <b:Title>Supervisi Pendidikan</b:Title>
    <b:Year>2021</b:Year>
    <b:City>Bengkalis-Riau</b:City>
    <b:Publisher>Perpustakaan Nasional RI</b:Publisher>
    <b:RefOrder>65</b:RefOrder>
  </b:Source>
  <b:Source>
    <b:Tag>Sul211</b:Tag>
    <b:SourceType>Book</b:SourceType>
    <b:Guid>{3EC1EE53-BD09-4D1F-A3BA-EFD18494513D}</b:Guid>
    <b:Author>
      <b:Author>
        <b:NameList>
          <b:Person>
            <b:Last>Sulistyorini</b:Last>
            <b:First>Johan</b:First>
            <b:Middle>Andriesgo, Warda Indadihayati,Baltasar Watunglawar, A.Suradi,Maviati,Aisyah Nuramini,Sri Wahyuningsih,Edi Purnomo,Roso Sugiyanto</b:Middle>
          </b:Person>
        </b:NameList>
      </b:Author>
    </b:Author>
    <b:Title>Supervisi Pendidikan</b:Title>
    <b:Year>2021</b:Year>
    <b:City>Bengkalis-Riau</b:City>
    <b:Publisher>Perpustakaan Nasional RI</b:Publisher>
    <b:RefOrder>66</b:RefOrder>
  </b:Source>
  <b:Source>
    <b:Tag>Nur21</b:Tag>
    <b:SourceType>JournalArticle</b:SourceType>
    <b:Guid>{71B3AB05-DA24-4723-861C-B81D08CE602C}</b:Guid>
    <b:Author>
      <b:Author>
        <b:NameList>
          <b:Person>
            <b:Last>Nurmajaya</b:Last>
            <b:First>B.F.</b:First>
          </b:Person>
        </b:NameList>
      </b:Author>
    </b:Author>
    <b:Title>Kompetensi Guru Dalam Merancang Rencana Pelaksanaan Pembelajaran</b:Title>
    <b:Year>2021</b:Year>
    <b:JournalName>Jurnal Pengabdian 3(11)</b:JournalName>
    <b:Pages>89-95</b:Pages>
    <b:RefOrder>67</b:RefOrder>
  </b:Source>
  <b:Source>
    <b:Tag>Sya20</b:Tag>
    <b:SourceType>JournalArticle</b:SourceType>
    <b:Guid>{63D531A3-13EC-4FB7-A552-4DAC99E853C1}</b:Guid>
    <b:Author>
      <b:Author>
        <b:NameList>
          <b:Person>
            <b:Last>Syaodih</b:Last>
            <b:First>E.,Kurniawati,L,Handayani,H.,Setiawan,D.,&amp;</b:First>
            <b:Middle>Suhendra,I</b:Middle>
          </b:Person>
        </b:NameList>
      </b:Author>
    </b:Author>
    <b:Title>Pelatihan Keterampilan Guru dalam Membuat Perencanaan Pembelajaran Sains Anak Usia Dini</b:Title>
    <b:JournalName>Pengabdian Pada Masyarakat, 5(2)</b:JournalName>
    <b:Year>2020</b:Year>
    <b:Pages>519-528</b:Pages>
    <b:RefOrder>68</b:RefOrder>
  </b:Source>
  <b:Source>
    <b:Tag>Ram10</b:Tag>
    <b:SourceType>Book</b:SourceType>
    <b:Guid>{C228A371-F122-44AF-8AFB-AAED90B9D502}</b:Guid>
    <b:Author>
      <b:Author>
        <b:NameList>
          <b:Person>
            <b:Last>Ramayulis</b:Last>
            <b:First>S.</b:First>
            <b:Middle>N.</b:Middle>
          </b:Person>
        </b:NameList>
      </b:Author>
    </b:Author>
    <b:Title>Filsafat Pendidikan Islam: Telaah Sistem Pendidikan dan Pemikiran Para Tokohnya</b:Title>
    <b:Year>2010</b:Year>
    <b:City>Jakarta</b:City>
    <b:Publisher>Kalam Mulia</b:Publisher>
    <b:RefOrder>69</b:RefOrder>
  </b:Source>
  <b:Source>
    <b:Tag>AsS08</b:Tag>
    <b:SourceType>Book</b:SourceType>
    <b:Guid>{2FC4EBC4-9AA4-45A8-8636-0CFEB2E8787B}</b:Guid>
    <b:Title>Sebab Turunnya Ayat Al-Qur’an</b:Title>
    <b:Year>2008</b:Year>
    <b:City>Jakarta</b:City>
    <b:Publisher>Gema Insani</b:Publisher>
    <b:Author>
      <b:Author>
        <b:NameList>
          <b:Person>
            <b:Last>As-Suyuthi</b:Last>
            <b:First>Jalaluddin</b:First>
          </b:Person>
        </b:NameList>
      </b:Author>
    </b:Author>
    <b:RefOrder>70</b:RefOrder>
  </b:Source>
  <b:Source>
    <b:Tag>Ibn</b:Tag>
    <b:SourceType>Book</b:SourceType>
    <b:Guid>{5F1C868E-7006-4711-A382-E74144CBC1BE}</b:Guid>
    <b:Title>Tafsir Ibnu Katsir</b:Title>
    <b:City>Bandung</b:City>
    <b:Publisher>Sinar Baru Algesindo</b:Publisher>
    <b:Author>
      <b:Author>
        <b:NameList>
          <b:Person>
            <b:Last>Ibnu Kasir</b:Last>
            <b:First>Al-Imam Abul FidaIsma’il Ad-Dimasyqi</b:First>
          </b:Person>
        </b:NameList>
      </b:Author>
    </b:Author>
    <b:RefOrder>71</b:RefOrder>
  </b:Source>
  <b:Source>
    <b:Tag>Ham84</b:Tag>
    <b:SourceType>Book</b:SourceType>
    <b:Guid>{1EF26CAD-AD9B-4760-A572-0AAEA32BDD2E}</b:Guid>
    <b:Author>
      <b:Author>
        <b:NameList>
          <b:Person>
            <b:Last>Hamka</b:Last>
          </b:Person>
        </b:NameList>
      </b:Author>
    </b:Author>
    <b:Title>Tasir Al-Azhar Juz  XI</b:Title>
    <b:Year>1984</b:Year>
    <b:City>Jakarta</b:City>
    <b:Publisher>Pustaka Panjimas</b:Publisher>
    <b:RefOrder>72</b:RefOrder>
  </b:Source>
  <b:Source>
    <b:Tag>Abd08</b:Tag>
    <b:SourceType>Book</b:SourceType>
    <b:Guid>{E5ED7A27-A6FB-43C2-8C3C-6E50FF8DFB80}</b:Guid>
    <b:Author>
      <b:Author>
        <b:NameList>
          <b:Person>
            <b:Last>Abdullah</b:Last>
            <b:First>Syaikh</b:First>
            <b:Middle>Muhammad bin</b:Middle>
          </b:Person>
        </b:NameList>
      </b:Author>
    </b:Author>
    <b:Title>Tafsir Ibnu Katsir Jilid 4</b:Title>
    <b:Year>2008</b:Year>
    <b:City>Bogor</b:City>
    <b:Publisher>Pustaka Imam asy-Syafi’i</b:Publisher>
    <b:RefOrder>73</b:RefOrder>
  </b:Source>
  <b:Source>
    <b:Tag>Sam02</b:Tag>
    <b:SourceType>Book</b:SourceType>
    <b:Guid>{9887EAC4-62C1-4F39-8E8D-1C2A086BA7C3}</b:Guid>
    <b:Author>
      <b:Author>
        <b:NameList>
          <b:Person>
            <b:Last>Samsul</b:Last>
            <b:First>N.</b:First>
          </b:Person>
        </b:NameList>
      </b:Author>
    </b:Author>
    <b:Title>Filsafat Pendidikan Islam: Pendekatan Historis, Teoritis dan Praktis</b:Title>
    <b:Year>2002</b:Year>
    <b:City>Jakarta</b:City>
    <b:Publisher>Ciputat Pers</b:Publisher>
    <b:RefOrder>74</b:RefOrder>
  </b:Source>
  <b:Source>
    <b:Tag>MRa15</b:Tag>
    <b:SourceType>JournalArticle</b:SourceType>
    <b:Guid>{0766F5B0-B34D-4FE8-BDD3-BFF173DEA303}</b:Guid>
    <b:Author>
      <b:Author>
        <b:NameList>
          <b:Person>
            <b:Last>Ramli</b:Last>
            <b:First>M.</b:First>
          </b:Person>
        </b:NameList>
      </b:Author>
    </b:Author>
    <b:Title>Hakikat Pendidik dan Peserta Didik</b:Title>
    <b:JournalName>Tarbiyah Islamiyah: Jurnal Ilmiah Pendidikan Agama Islam</b:JournalName>
    <b:Year>2015</b:Year>
    <b:Pages>7-8</b:Pages>
    <b:RefOrder>75</b:RefOrder>
  </b:Source>
  <b:Source>
    <b:Tag>Bad11</b:Tag>
    <b:SourceType>Book</b:SourceType>
    <b:Guid>{44CCAC05-7CA3-42C8-9D1A-5774B1140BBE}</b:Guid>
    <b:Title>Kamus Bahasa Indonesia Untuk Pelajar</b:Title>
    <b:Year>2011</b:Year>
    <b:Author>
      <b:Author>
        <b:NameList>
          <b:Person>
            <b:Last>BPPB</b:Last>
          </b:Person>
        </b:NameList>
      </b:Author>
    </b:Author>
    <b:City>Jakarta</b:City>
    <b:Publisher>TIM BPPB</b:Publisher>
    <b:RefOrder>76</b:RefOrder>
  </b:Source>
  <b:Source>
    <b:Tag>alF97</b:Tag>
    <b:SourceType>Book</b:SourceType>
    <b:Guid>{EFC67510-CEC5-4305-A07D-B8EF74F18C19}</b:Guid>
    <b:Title>Al-Manhaj Al-Ta’limiyyah</b:Title>
    <b:Year>1997</b:Year>
    <b:City>Tripoli</b:City>
    <b:Publisher>al-Jamiah al-Maftuhah</b:Publisher>
    <b:Author>
      <b:Author>
        <b:NameList>
          <b:Person>
            <b:Last>al Faluqi</b:Last>
            <b:First> Muhammad Hashim</b:First>
          </b:Person>
        </b:NameList>
      </b:Author>
    </b:Author>
    <b:RefOrder>77</b:RefOrder>
  </b:Source>
  <b:Source>
    <b:Tag>Sya10</b:Tag>
    <b:SourceType>Book</b:SourceType>
    <b:Guid>{FC9E35C1-D57C-47DA-A841-18805B21AC83}</b:Guid>
    <b:Title>Psikologi Pendidikan</b:Title>
    <b:Year>2010</b:Year>
    <b:City>Bandung</b:City>
    <b:Publisher>Rosdakarya</b:Publisher>
    <b:Author>
      <b:Author>
        <b:NameList>
          <b:Person>
            <b:Last>Syah</b:Last>
            <b:First>Muhibbin</b:First>
          </b:Person>
        </b:NameList>
      </b:Author>
    </b:Author>
    <b:RefOrder>78</b:RefOrder>
  </b:Source>
  <b:Source>
    <b:Tag>Dep05</b:Tag>
    <b:SourceType>Book</b:SourceType>
    <b:Guid>{17357744-F214-45C1-8BA9-B6FA0537377C}</b:Guid>
    <b:Author>
      <b:Author>
        <b:NameList>
          <b:Person>
            <b:Last>Departemen Agama</b:Last>
            <b:First>RI</b:First>
          </b:Person>
        </b:NameList>
      </b:Author>
    </b:Author>
    <b:Title>Al-Qur’an dan Terjemahannya</b:Title>
    <b:Year>2005</b:Year>
    <b:City>Bandung</b:City>
    <b:Publisher>Syamil</b:Publisher>
    <b:RefOrder>79</b:RefOrder>
  </b:Source>
  <b:Source>
    <b:Tag>Ibn99</b:Tag>
    <b:SourceType>Book</b:SourceType>
    <b:Guid>{B15F9012-65A6-4AFB-9377-8BDAF4151335}</b:Guid>
    <b:Title>Tafsir Ibnu Kathir Juz 8</b:Title>
    <b:Year>1999</b:Year>
    <b:Publisher>Dar al Tayyibah</b:Publisher>
    <b:Author>
      <b:Author>
        <b:NameList>
          <b:Person>
            <b:Last>Ibnu Kathir</b:Last>
            <b:First>Abu Al-Fida Isma’il Ibnu Umar </b:First>
          </b:Person>
        </b:NameList>
      </b:Author>
    </b:Author>
    <b:RefOrder>80</b:RefOrder>
  </b:Source>
  <b:Source>
    <b:Tag>Ibn18</b:Tag>
    <b:SourceType>Book</b:SourceType>
    <b:Guid>{77F1018C-1323-4E4C-9413-9C133389A820}</b:Guid>
    <b:Title>Al-Tafsir al-Munir Juz 27</b:Title>
    <b:Year>1418</b:Year>
    <b:City>Damaskus</b:City>
    <b:Publisher>Dar al-Fikr</b:Publisher>
    <b:Author>
      <b:Author>
        <b:NameList>
          <b:Person>
            <b:Last>Ibn Mushthafa</b:Last>
            <b:First>Dauhabah</b:First>
          </b:Person>
        </b:NameList>
      </b:Author>
    </b:Author>
    <b:RefOrder>81</b:RefOrder>
  </b:Source>
  <b:Source>
    <b:Tag>Qur02</b:Tag>
    <b:SourceType>Book</b:SourceType>
    <b:Guid>{4A930225-860A-4F44-8D02-BE12CB16E9A5}</b:Guid>
    <b:Author>
      <b:Author>
        <b:NameList>
          <b:Person>
            <b:Last>Quraish Shihab</b:Last>
            <b:First>M.</b:First>
          </b:Person>
        </b:NameList>
      </b:Author>
    </b:Author>
    <b:Title>Tafsir Al-Misbah; Pesan, Kesan dan Keserasian al-Qur’an Volume 14</b:Title>
    <b:Year>2002</b:Year>
    <b:City>Jakarta</b:City>
    <b:Publisher>Lentera Hati</b:Publisher>
    <b:RefOrder>82</b:RefOrder>
  </b:Source>
  <b:Source>
    <b:Tag>Yaz00</b:Tag>
    <b:SourceType>Book</b:SourceType>
    <b:Guid>{125073B5-EB1F-4786-8A06-9A53CA98F66E}</b:Guid>
    <b:Title>Tafsir al-Thabari&gt; Juz 21</b:Title>
    <b:Year>2000</b:Year>
    <b:Publisher>Muassasah Ar-Risalah</b:Publisher>
    <b:Author>
      <b:Author>
        <b:NameList>
          <b:Person>
            <b:Last>Yazid Abu Ja’far al-Thabari</b:Last>
            <b:First>Muhammad bin Jarir bin </b:First>
          </b:Person>
        </b:NameList>
      </b:Author>
    </b:Author>
    <b:RefOrder>83</b:RefOrder>
  </b:Source>
  <b:Source>
    <b:Tag>Juw10</b:Tag>
    <b:SourceType>Book</b:SourceType>
    <b:Guid>{69D14147-6A19-4335-B8F6-72C8CFA17937}</b:Guid>
    <b:Author>
      <b:Author>
        <b:NameList>
          <b:Person>
            <b:Last>Juwairiyah</b:Last>
          </b:Person>
        </b:NameList>
      </b:Author>
    </b:Author>
    <b:Title>Hadis Tarbawi</b:Title>
    <b:Year>2010</b:Year>
    <b:City>Yogyakarta</b:City>
    <b:Publisher>Teras</b:Publisher>
    <b:RefOrder>84</b:RefOrder>
  </b:Source>
  <b:Source>
    <b:Tag>Des12</b:Tag>
    <b:SourceType>Book</b:SourceType>
    <b:Guid>{8D700DE5-98EB-437E-A17D-6B4A383A0D5C}</b:Guid>
    <b:Author>
      <b:Author>
        <b:NameList>
          <b:Person>
            <b:Last>Desmita</b:Last>
          </b:Person>
        </b:NameList>
      </b:Author>
    </b:Author>
    <b:Title>Psikologi Perkembangan Peserta Didik</b:Title>
    <b:Year>2012</b:Year>
    <b:City>Bandung</b:City>
    <b:Publisher>Remaja Rosdakarya</b:Publisher>
    <b:RefOrder>85</b:RefOrder>
  </b:Source>
  <b:Source>
    <b:Tag>Mus91</b:Tag>
    <b:SourceType>Book</b:SourceType>
    <b:Guid>{48F20691-C2D3-43C0-A2FE-60ADE17A4D9F}</b:Guid>
    <b:Author>
      <b:Author>
        <b:NameList>
          <b:Person>
            <b:Last>Abdul Wahab</b:Last>
            <b:First>,</b:First>
            <b:Middle>Mustaqim</b:Middle>
          </b:Person>
        </b:NameList>
      </b:Author>
    </b:Author>
    <b:Title>Psikologi Pendidikan</b:Title>
    <b:Year>1991</b:Year>
    <b:City>Jakarta</b:City>
    <b:Publisher>PT. Rineka Cipta</b:Publisher>
    <b:RefOrder>86</b:RefOrder>
  </b:Source>
  <b:Source>
    <b:Tag>Jal94</b:Tag>
    <b:SourceType>Book</b:SourceType>
    <b:Guid>{F156A51A-B1C4-4E26-B44D-DA1C1395C33A}</b:Guid>
    <b:Author>
      <b:Author>
        <b:NameList>
          <b:Person>
            <b:Last>Jalaluddin</b:Last>
          </b:Person>
        </b:NameList>
      </b:Author>
    </b:Author>
    <b:Title>Mempersiapkan Anak Saleh</b:Title>
    <b:Year>1994</b:Year>
    <b:City>Jakarta</b:City>
    <b:Publisher>PT Rineka Cipta</b:Publisher>
    <b:RefOrder>87</b:RefOrder>
  </b:Source>
  <b:Source>
    <b:Tag>AlZ</b:Tag>
    <b:SourceType>Book</b:SourceType>
    <b:Guid>{9E47BFEE-5DC0-46FB-B6EB-EDA172BB17BA}</b:Guid>
    <b:Author>
      <b:Author>
        <b:NameList>
          <b:Person>
            <b:Last>Al-Zarnuji</b:Last>
            <b:First>Al-Imam Burhan Al-Islam</b:First>
          </b:Person>
        </b:NameList>
      </b:Author>
    </b:Author>
    <b:Title>Ta’lim Al-Muta’allim ‘ala Tariqa Al-Ta’allum</b:Title>
    <b:Year>2006</b:Year>
    <b:City>Surabaya</b:City>
    <b:Publisher>Haromain Jaya</b:Publisher>
    <b:RefOrder>88</b:RefOrder>
  </b:Source>
  <b:Source>
    <b:Tag>Sut17</b:Tag>
    <b:SourceType>JournalArticle</b:SourceType>
    <b:Guid>{37DCBB9C-4D77-4C19-ACE9-59B92F8821A1}</b:Guid>
    <b:Title>Guru dan Peserta Didik dalam Perspektif Pendidikan Islam</b:Title>
    <b:Year>2017</b:Year>
    <b:Author>
      <b:Author>
        <b:NameList>
          <b:Person>
            <b:Last>Sutarman</b:Last>
          </b:Person>
        </b:NameList>
      </b:Author>
    </b:Author>
    <b:JournalName>Al-Misbah</b:JournalName>
    <b:Pages>38</b:Pages>
    <b:RefOrder>89</b:RefOrder>
  </b:Source>
  <b:Source>
    <b:Tag>Ami14</b:Tag>
    <b:SourceType>JournalArticle</b:SourceType>
    <b:Guid>{0D521F49-308E-4C2E-A122-3AB9C49D11C9}</b:Guid>
    <b:Title>Hadis-Hadis tentang Peserta Didik</b:Title>
    <b:Year>2014</b:Year>
    <b:Author>
      <b:Author>
        <b:NameList>
          <b:Person>
            <b:Last>Amiruddin Siahaan</b:Last>
            <b:First>Nur</b:First>
            <b:Middle>Hidayah</b:Middle>
          </b:Person>
        </b:NameList>
      </b:Author>
    </b:Author>
    <b:JournalName>Nadwa: Islamic Education Journal</b:JournalName>
    <b:Pages>3</b:Pages>
    <b:RefOrder>90</b:RefOrder>
  </b:Source>
  <b:Source>
    <b:Tag>Adi99</b:Tag>
    <b:SourceType>Book</b:SourceType>
    <b:Guid>{329E631B-FB23-4567-8F3D-841E4C70F871}</b:Guid>
    <b:Author>
      <b:Author>
        <b:NameList>
          <b:Person>
            <b:Last>Munawwir</b:Last>
            <b:First>Adib</b:First>
            <b:Middle>Bisri</b:Middle>
          </b:Person>
        </b:NameList>
      </b:Author>
    </b:Author>
    <b:Title>Al-Bisri Kamus Arab Indonesia</b:Title>
    <b:Year>1999</b:Year>
    <b:City>Surabaya</b:City>
    <b:Publisher>Pustaka Progresif</b:Publisher>
    <b:RefOrder>91</b:RefOrder>
  </b:Source>
  <b:Source>
    <b:Tag>Ari12</b:Tag>
    <b:SourceType>Book</b:SourceType>
    <b:Guid>{3E73039F-218A-426E-9DBC-3E71185D5687}</b:Guid>
    <b:Author>
      <b:Author>
        <b:NameList>
          <b:Person>
            <b:Last>Rahman</b:Last>
            <b:First>Arif</b:First>
          </b:Person>
        </b:NameList>
      </b:Author>
    </b:Author>
    <b:Title>Tarbiyatul Aulad Fil Islam, terj. Pendidikan Anak Dalam Islam. </b:Title>
    <b:Year>2012</b:Year>
    <b:City>Solo</b:City>
    <b:Publisher>Insan Kamil</b:Publisher>
    <b:RefOrder>92</b:RefOrder>
  </b:Source>
  <b:Source>
    <b:Tag>Bah07</b:Tag>
    <b:SourceType>Book</b:SourceType>
    <b:Guid>{3C98940C-5B6F-4B42-A2BE-4855338E4C76}</b:Guid>
    <b:Author>
      <b:Author>
        <b:NameList>
          <b:Person>
            <b:Last>Baharuddin</b:Last>
          </b:Person>
        </b:NameList>
      </b:Author>
    </b:Author>
    <b:Title>Paradigma Psikologi Islam</b:Title>
    <b:Year>2007</b:Year>
    <b:City>Yogjakarta</b:City>
    <b:Publisher>Pustaka Pelajar</b:Publisher>
    <b:RefOrder>93</b:RefOrder>
  </b:Source>
  <b:Source>
    <b:Tag>AlG67</b:Tag>
    <b:SourceType>Book</b:SourceType>
    <b:Guid>{081C9F89-6C0A-49EA-B888-70A0F419BE5E}</b:Guid>
    <b:Author>
      <b:Author>
        <b:NameList>
          <b:Person>
            <b:Last>Al-Ghazali</b:Last>
          </b:Person>
        </b:NameList>
      </b:Author>
    </b:Author>
    <b:Title>Ihya’ Ulumuddin, Juz I</b:Title>
    <b:Year>1967</b:Year>
    <b:City>Kairo</b:City>
    <b:Publisher>Muassasah al-Halabiy wa Syirkah LiNisyri wa Tauzi-I</b:Publisher>
    <b:RefOrder>94</b:RefOrder>
  </b:Source>
  <b:Source>
    <b:Tag>Nas86</b:Tag>
    <b:SourceType>Book</b:SourceType>
    <b:Guid>{9661BF4C-1B11-4FEE-A091-AF0B1F0EA017}</b:Guid>
    <b:Title>Akal dan Wahyu Dalam Islam</b:Title>
    <b:Year>1986</b:Year>
    <b:City>Jakarta</b:City>
    <b:Publisher>UI Press</b:Publisher>
    <b:Author>
      <b:Author>
        <b:NameList>
          <b:Person>
            <b:Last>Nasution</b:Last>
            <b:First>Harun </b:First>
          </b:Person>
        </b:NameList>
      </b:Author>
    </b:Author>
    <b:RefOrder>95</b:RefOrder>
  </b:Source>
  <b:Source>
    <b:Tag>Sug131</b:Tag>
    <b:SourceType>Book</b:SourceType>
    <b:Guid>{D1EF8A94-8059-4202-9149-63BCF23B7531}</b:Guid>
    <b:Author>
      <b:Author>
        <b:NameList>
          <b:Person>
            <b:Last>Sugiyono</b:Last>
          </b:Person>
        </b:NameList>
      </b:Author>
    </b:Author>
    <b:Title>Metode Penelitian Pendidikan</b:Title>
    <b:Year>2013</b:Year>
    <b:City>Bandung</b:City>
    <b:Publisher>Alfabeta</b:Publisher>
    <b:RefOrder>96</b:RefOrder>
  </b:Source>
  <b:Source>
    <b:Tag>Sug13</b:Tag>
    <b:SourceType>Book</b:SourceType>
    <b:Guid>{7EF552CD-DF5B-49EF-A0FD-74DC8A89B7D8}</b:Guid>
    <b:Title>Metode Penelitian Pendidikan</b:Title>
    <b:Year>2013</b:Year>
    <b:Author>
      <b:Author>
        <b:Corporate>Sugiyono</b:Corporate>
      </b:Author>
    </b:Author>
    <b:City>Bandung</b:City>
    <b:Publisher>Alfabeta</b:Publisher>
    <b:RefOrder>97</b:RefOrder>
  </b:Source>
  <b:Source>
    <b:Tag>Nat17</b:Tag>
    <b:SourceType>Book</b:SourceType>
    <b:Guid>{51F4A77E-32C7-46B0-8D8B-359C54A14C89}</b:Guid>
    <b:Author>
      <b:Author>
        <b:Corporate>Nata, Abuddin;</b:Corporate>
      </b:Author>
    </b:Author>
    <b:Title>Ilmu Pendidikan Islam</b:Title>
    <b:Year>2017</b:Year>
    <b:City>Jakarta</b:City>
    <b:Publisher>Kencana</b:Publisher>
    <b:RefOrder>98</b:RefOrder>
  </b:Source>
  <b:Source>
    <b:Tag>AtT</b:Tag>
    <b:SourceType>Book</b:SourceType>
    <b:Guid>{6DFA82AC-56EA-4DB1-8474-DD6E055AF843}</b:Guid>
    <b:Title>Sunan Tarmizi</b:Title>
    <b:City>Indonesia</b:City>
    <b:Publisher>Maktabah Rihlan</b:Publisher>
    <b:Author>
      <b:Author>
        <b:NameList>
          <b:Person>
            <b:Last>At-Tirmizi</b:Last>
            <b:First>Abi ‘Isa Muhammad Bin ‘Isa Bin Saurah</b:First>
          </b:Person>
        </b:NameList>
      </b:Author>
    </b:Author>
    <b:RefOrder>99</b:RefOrder>
  </b:Source>
  <b:Source>
    <b:Tag>Sha69</b:Tag>
    <b:SourceType>Book</b:SourceType>
    <b:Guid>{B07FAE55-8D2E-4177-A68E-50805207E08F}</b:Guid>
    <b:Title>Ulumul Hadits wa Mustalahuhu</b:Title>
    <b:Year>1969</b:Year>
    <b:City>Beirut</b:City>
    <b:Publisher>Dar al-Ilmi</b:Publisher>
    <b:Author>
      <b:Author>
        <b:NameList>
          <b:Person>
            <b:Last>Shaleh</b:Last>
            <b:First>Subhi</b:First>
          </b:Person>
        </b:NameList>
      </b:Author>
    </b:Author>
    <b:RefOrder>100</b:RefOrder>
  </b:Source>
  <b:Source>
    <b:Tag>Ibntt</b:Tag>
    <b:SourceType>Book</b:SourceType>
    <b:Guid>{A6C983AD-2E77-4F4C-A035-1A8D6910E23E}</b:Guid>
    <b:Title>Tahzibul Kamal fi Asma’ Rijal</b:Title>
    <b:Year>t,t</b:Year>
    <b:City>Beirut</b:City>
    <b:Publisher>Dar al-Fikr</b:Publisher>
    <b:Author>
      <b:Author>
        <b:NameList>
          <b:Person>
            <b:Last>Ibnu Mizziy</b:Last>
            <b:First> Abu Yusuf</b:First>
          </b:Person>
        </b:NameList>
      </b:Author>
    </b:Author>
    <b:RefOrder>101</b:RefOrder>
  </b:Source>
  <b:Source>
    <b:Tag>AlR52</b:Tag>
    <b:SourceType>Book</b:SourceType>
    <b:Guid>{23FD3EA9-C9A2-42A9-96A4-9BCD55040015}</b:Guid>
    <b:Title>Kitab Jar wa Ta’dil</b:Title>
    <b:Year>1952</b:Year>
    <b:City>Al-Hind</b:City>
    <b:Publisher>Maktabat al-Ma’arif</b:Publisher>
    <b:Author>
      <b:Author>
        <b:NameList>
          <b:Person>
            <b:Last>Al-Raziy</b:Last>
            <b:First>Abu Muhammad </b:First>
          </b:Person>
        </b:NameList>
      </b:Author>
    </b:Author>
    <b:RefOrder>102</b:RefOrder>
  </b:Source>
  <b:Source>
    <b:Tag>AlA26</b:Tag>
    <b:SourceType>Book</b:SourceType>
    <b:Guid>{52663477-D27B-48D1-BECA-2374ABBD2E0C}</b:Guid>
    <b:Title>Tahzib al-Tahzib</b:Title>
    <b:Year>1326</b:Year>
    <b:City>Al-Hind</b:City>
    <b:Publisher>Dairat al-Ma’arif</b:Publisher>
    <b:Author>
      <b:Author>
        <b:NameList>
          <b:Person>
            <b:Last>Al-Asqalaniy</b:Last>
            <b:First>Syihabuddina Al-Fadhl</b:First>
          </b:Person>
        </b:NameList>
      </b:Author>
    </b:Author>
    <b:RefOrder>103</b:RefOrder>
  </b:Source>
  <b:Source>
    <b:Tag>Tau10</b:Tag>
    <b:SourceType>JournalArticle</b:SourceType>
    <b:Guid>{39FD3EDA-413F-46CB-8EB6-A029108A7E32}</b:Guid>
    <b:Title>Validitas Hadis Tentang Pengutusan Mu'adz ke Yaman</b:Title>
    <b:Year>2010</b:Year>
    <b:JournalName>Al-Hurriyah</b:JournalName>
    <b:Pages>75-76</b:Pages>
    <b:Author>
      <b:Author>
        <b:NameList>
          <b:Person>
            <b:Last>Taufiq</b:Last>
            <b:First>Muhammad</b:First>
          </b:Person>
        </b:NameList>
      </b:Author>
    </b:Author>
    <b:RefOrder>104</b:RefOrder>
  </b:Source>
  <b:Source>
    <b:Tag>Dah02</b:Tag>
    <b:SourceType>Book</b:SourceType>
    <b:Guid>{283BDD80-8AA7-4713-B006-9CAAB2F950BF}</b:Guid>
    <b:Title>Ensiklopedi Islam</b:Title>
    <b:Year>2002</b:Year>
    <b:City>Jakarta</b:City>
    <b:Publisher>Icktiar Baru</b:Publisher>
    <b:Author>
      <b:Author>
        <b:NameList>
          <b:Person>
            <b:Last>Dahlan</b:Last>
            <b:First>Aziz </b:First>
          </b:Person>
        </b:NameList>
      </b:Author>
    </b:Author>
    <b:RefOrder>105</b:RefOrder>
  </b:Source>
  <b:Source>
    <b:Tag>iS</b:Tag>
    <b:SourceType>Book</b:SourceType>
    <b:Guid>{5EB4CE66-8AA5-4F2B-A7B0-837EDA054A56}</b:Guid>
    <b:Year>2004</b:Year>
    <b:Title>Nuansa Fiqih Sosial</b:Title>
    <b:City>Yogyakarta</b:City>
    <b:Publisher>LKiS</b:Publisher>
    <b:Author>
      <b:Author>
        <b:NameList>
          <b:Person>
            <b:Last>Mahfudh</b:Last>
            <b:First>Sahal</b:First>
          </b:Person>
        </b:NameList>
      </b:Author>
    </b:Author>
    <b:RefOrder>106</b:RefOrder>
  </b:Source>
  <b:Source>
    <b:Tag>Kem12</b:Tag>
    <b:SourceType>Book</b:SourceType>
    <b:Guid>{6F6C52F9-CACE-4D1E-A998-954B211450C6}</b:Guid>
    <b:Author>
      <b:Author>
        <b:NameList>
          <b:Person>
            <b:Last>Kementrian Agama</b:Last>
            <b:First>RI</b:First>
          </b:Person>
        </b:NameList>
      </b:Author>
    </b:Author>
    <b:Title>Pendidikan, Pembangunan Karakter, dan Pengembangan Sumber Daya Manusia</b:Title>
    <b:Year>2012</b:Year>
    <b:City>Jakarta</b:City>
    <b:Publisher>Aku Bisa</b:Publisher>
    <b:RefOrder>107</b:RefOrder>
  </b:Source>
  <b:Source>
    <b:Tag>Gaz96</b:Tag>
    <b:SourceType>Book</b:SourceType>
    <b:Guid>{F43E90DB-E981-4B45-A853-5F3F3DBA2856}</b:Guid>
    <b:Title>Sistematika Filsafat</b:Title>
    <b:Year>1996</b:Year>
    <b:City>Jakarta</b:City>
    <b:Publisher>Bulan Bintang</b:Publisher>
    <b:Author>
      <b:Author>
        <b:NameList>
          <b:Person>
            <b:Last>Gazalba</b:Last>
            <b:First>Sidi</b:First>
          </b:Person>
        </b:NameList>
      </b:Author>
    </b:Author>
    <b:RefOrder>108</b:RefOrder>
  </b:Source>
  <b:Source>
    <b:Tag>Nas</b:Tag>
    <b:SourceType>Book</b:SourceType>
    <b:Guid>{17FD1D12-A864-4063-A3B2-3B2FF3A9CB71}</b:Guid>
    <b:Title>Tarbiyatul Aulad Fil Islam, terj.Pendidikan Anak Dalam Islam. Arif Rahman</b:Title>
    <b:Author>
      <b:Author>
        <b:NameList>
          <b:Person>
            <b:Last>Nashih Ulwan</b:Last>
            <b:First>Abdullah </b:First>
          </b:Person>
        </b:NameList>
      </b:Author>
    </b:Author>
    <b:RefOrder>109</b:RefOrder>
  </b:Source>
  <b:Source>
    <b:Tag>Rof10</b:Tag>
    <b:SourceType>Book</b:SourceType>
    <b:Guid>{16A54B0D-4227-48E2-94E3-844BBC59BBF0}</b:Guid>
    <b:Title>Pengantar Ilmu Mantiq</b:Title>
    <b:Year>2010</b:Year>
    <b:City>Surabaya</b:City>
    <b:Publisher>Al-Miftah</b:Publisher>
    <b:Author>
      <b:Author>
        <b:NameList>
          <b:Person>
            <b:Last>Rofik</b:Last>
            <b:First>Muhammad</b:First>
          </b:Person>
        </b:NameList>
      </b:Author>
    </b:Author>
    <b:RefOrder>110</b:RefOrder>
  </b:Source>
  <b:Source>
    <b:Tag>Sud13</b:Tag>
    <b:SourceType>Book</b:SourceType>
    <b:Guid>{2D92461F-C745-41DA-86D7-AD29FAF5574F}</b:Guid>
    <b:Title>Mengembangkan Keterampilan Berpikir Kreatif</b:Title>
    <b:Year>2013</b:Year>
    <b:City>Jakarta</b:City>
    <b:Publisher>Rajawali Pers</b:Publisher>
    <b:Author>
      <b:Author>
        <b:NameList>
          <b:Person>
            <b:Last>Sudarma</b:Last>
            <b:First>Momon</b:First>
          </b:Person>
        </b:NameList>
      </b:Author>
    </b:Author>
    <b:RefOrder>111</b:RefOrder>
  </b:Source>
  <b:Source>
    <b:Tag>Abd19</b:Tag>
    <b:SourceType>Book</b:SourceType>
    <b:Guid>{78FB3632-A30B-477C-9D76-C723460EF8BC}</b:Guid>
    <b:Author>
      <b:Author>
        <b:NameList>
          <b:Person>
            <b:Last>Muiz</b:Last>
            <b:First>Abdul</b:First>
          </b:Person>
        </b:NameList>
      </b:Author>
    </b:Author>
    <b:Title>Hermeneutika sebagai Pendekatan Alternatif dalam Pembelajaran Tafsir dan Ilmu Tafsir </b:Title>
    <b:Year>2019</b:Year>
    <b:City>Pekalongan</b:City>
    <b:Publisher>PT.NEM</b:Publisher>
    <b:RefOrder>112</b:RefOrder>
  </b:Source>
  <b:Source>
    <b:Tag>Abu18</b:Tag>
    <b:SourceType>JournalArticle</b:SourceType>
    <b:Guid>{40EE1668-4832-4452-BC7C-656F6F57E6F4}</b:Guid>
    <b:Author>
      <b:Author>
        <b:NameList>
          <b:Person>
            <b:Last>Bakar</b:Last>
            <b:First>Abu</b:First>
          </b:Person>
        </b:NameList>
      </b:Author>
    </b:Author>
    <b:Title>Tafsir Bil-Ma’stur (Konsep, Jenis, Status, dan Kelebihan Serta Kekurangannya)</b:Title>
    <b:JournalName>Jurnal Hikmah</b:JournalName>
    <b:Year>Volume 15, No. 2 2018.</b:Year>
    <b:Pages>11</b:Pages>
    <b:RefOrder>113</b:RefOrder>
  </b:Source>
  <b:Source>
    <b:Tag>Afr15</b:Tag>
    <b:SourceType>Book</b:SourceType>
    <b:Guid>{72E9F5F6-5FF2-4218-B5D8-13538F7A4A33}</b:Guid>
    <b:Title>Khazanah dan Kewibawaan Tafsir Bi Al-Ma’tsur</b:Title>
    <b:Year> 2015</b:Year>
    <b:Author>
      <b:Author>
        <b:NameList>
          <b:Person>
            <b:Last>Nur</b:Last>
            <b:First>Afrizal</b:First>
          </b:Person>
        </b:NameList>
      </b:Author>
    </b:Author>
    <b:City>Riau</b:City>
    <b:Publisher>Penerbit Asa Riau</b:Publisher>
    <b:RefOrder>114</b:RefOrder>
  </b:Source>
  <b:Source>
    <b:Tag>Awa17</b:Tag>
    <b:SourceType>JournalArticle</b:SourceType>
    <b:Guid>{074D87A6-3C69-4312-A6B5-46E1D8BC7DDE}</b:Guid>
    <b:Author>
      <b:Author>
        <b:NameList>
          <b:Person>
            <b:Last>Hakim</b:Last>
            <b:First>Awaludin</b:First>
          </b:Person>
        </b:NameList>
      </b:Author>
    </b:Author>
    <b:Title>Doa Dalam Perspektif Alqur’an Kajian Tafsir Ibnu Kathir Dan Tafsir Al-Azhar</b:Title>
    <b:Year>Vol. 11 No. 01 2017</b:Year>
    <b:JournalName>Jurnal Al-Fath</b:JournalName>
    <b:Pages>Hal. 48</b:Pages>
    <b:RefOrder>115</b:RefOrder>
  </b:Source>
  <b:Source>
    <b:Tag>Eko21</b:Tag>
    <b:SourceType>JournalArticle</b:SourceType>
    <b:Guid>{CF45E2C6-0D15-4C83-9AF3-74C54E9670A5}</b:Guid>
    <b:Author>
      <b:Author>
        <b:NameList>
          <b:Person>
            <b:Last>Zulfikar</b:Last>
            <b:First>Eko</b:First>
          </b:Person>
        </b:NameList>
      </b:Author>
    </b:Author>
    <b:Title> Metodologi Tafsir Tabi’tabi’in: Telaah Atas Kitab Tafsir Al-Qur’an Al-Azim Karya Abi Hatim Al-Razi </b:Title>
    <b:JournalName>Jurnal Al-Fath </b:JournalName>
    <b:Year>Vol. 15 No. 1  2021</b:Year>
    <b:Pages> Hal. 15</b:Pages>
    <b:RefOrder>116</b:RefOrder>
  </b:Source>
  <b:Source>
    <b:Tag>Fah19</b:Tag>
    <b:SourceType>Book</b:SourceType>
    <b:Guid>{0EDC17ED-EA65-449E-8E5C-8E541A0DDF82}</b:Guid>
    <b:Title>Prinsip Dasar Dan Metodologi Penafsiran Al-Qur’an </b:Title>
    <b:Year>2019</b:Year>
    <b:Author>
      <b:Author>
        <b:NameList>
          <b:Person>
            <b:Last>Al-Rahman</b:Last>
            <b:First>Fahd</b:First>
            <b:Middle>Bin Abd</b:Middle>
          </b:Person>
        </b:NameList>
      </b:Author>
    </b:Author>
    <b:City>Banjarmasin</b:City>
    <b:Publisher>Antasari Press</b:Publisher>
    <b:RefOrder>117</b:RefOrder>
  </b:Source>
  <b:Source>
    <b:Tag>Erm17</b:Tag>
    <b:SourceType>JournalArticle</b:SourceType>
    <b:Guid>{AF9A304E-494F-4CB5-9DD8-B26EA2DCD931}</b:Guid>
    <b:Author>
      <b:Author>
        <b:NameList>
          <b:Person>
            <b:Last>Ermawati</b:Last>
          </b:Person>
        </b:NameList>
      </b:Author>
    </b:Author>
    <b:Title>Study Naskah Tentang Thalaq Dalam Kitab Tafsir Ma‘Ālim Altanzīl Karya Al-Baghawi</b:Title>
    <b:Year>Vol. Xvi, No. 1 2017</b:Year>
    <b:JournalName>Jurnal Tajdid </b:JournalName>
    <b:Pages>Hal. 74</b:Pages>
    <b:RefOrder>118</b:RefOrder>
  </b:Source>
  <b:Source>
    <b:Tag>Han23</b:Tag>
    <b:SourceType>JournalArticle</b:SourceType>
    <b:Guid>{2625BDCD-D260-447A-B6EB-D573200EBF75}</b:Guid>
    <b:Title> Menelitik Tafsir Modern-Kontemporer Di Indonesia Abad 20 M</b:Title>
    <b:JournalName>Jurnal Dirosah Islamiyah </b:JournalName>
    <b:Year>Vol. 5 No. 1 2023 </b:Year>
    <b:Pages>Hal. 293</b:Pages>
    <b:Author>
      <b:Author>
        <b:NameList>
          <b:Person>
            <b:Last>Hanna Salsabila</b:Last>
            <b:First>Dkk</b:First>
          </b:Person>
        </b:NameList>
      </b:Author>
    </b:Author>
    <b:RefOrder>119</b:RefOrder>
  </b:Source>
  <b:Source>
    <b:Tag>Ica21</b:Tag>
    <b:SourceType>JournalArticle</b:SourceType>
    <b:Guid>{23E382E1-1378-4A03-9F71-9E7BA70A1FFE}</b:Guid>
    <b:Author>
      <b:Author>
        <b:NameList>
          <b:Person>
            <b:Last>Husnaini</b:Last>
            <b:First>Ica</b:First>
            <b:Middle>Fauziah</b:Middle>
          </b:Person>
        </b:NameList>
      </b:Author>
    </b:Author>
    <b:Title> Tafsir Ad-Durr Al-Mantsur Fi Tafsir Al-Ma’tsur Karya Imam As-Suyuthi (Studi Deskriptif Atas Metodologi Hingga Aspek Pendekatakan Interpretasi) </b:Title>
    <b:JournalName>Jurnal Mafatih : Jurnal Ilmu Al-Qur`An Dan Tafsir </b:JournalName>
    <b:Year>Volume 1 Nomor 1 2021</b:Year>
    <b:Pages> Hal. 40-48</b:Pages>
    <b:RefOrder>120</b:RefOrder>
  </b:Source>
  <b:Source>
    <b:Tag>Ind19</b:Tag>
    <b:SourceType>Book</b:SourceType>
    <b:Guid>{3110651D-D09B-4D2F-B2FC-153AF660D666}</b:Guid>
    <b:Author>
      <b:Author>
        <b:NameList>
          <b:Person>
            <b:Last>Indra Tjahyadi</b:Last>
            <b:First>Dkk</b:First>
          </b:Person>
        </b:NameList>
      </b:Author>
    </b:Author>
    <b:Title>Kajian Budaya Lokal</b:Title>
    <b:Year>2019</b:Year>
    <b:City>Lamongan</b:City>
    <b:Publisher>Pagan Press </b:Publisher>
    <b:RefOrder>121</b:RefOrder>
  </b:Source>
  <b:Source>
    <b:Tag>Irf22</b:Tag>
    <b:SourceType>JournalArticle</b:SourceType>
    <b:Guid>{28480501-07BE-4A0B-9AE0-DADBEB7F4082}</b:Guid>
    <b:Author>
      <b:Author>
        <b:NameList>
          <b:Person>
            <b:Last>Irfandi Mile</b:Last>
            <b:First>Muh.</b:First>
            <b:Middle>Arif</b:Middle>
          </b:Person>
        </b:NameList>
      </b:Author>
    </b:Author>
    <b:Title>Metodologi Studi Tafsir Al-Qur’an </b:Title>
    <b:Year>Volume 4 Nomor 2. 2022</b:Year>
    <b:JournalName>Jurnal Pendidikan Islam &amp; Budi Pekerti </b:JournalName>
    <b:Pages>Hal. 101</b:Pages>
    <b:RefOrder>122</b:RefOrder>
  </b:Source>
  <b:Source>
    <b:Tag>Irs22</b:Tag>
    <b:SourceType>JournalArticle</b:SourceType>
    <b:Guid>{D1089F2E-F28C-4BD5-A4CC-9E97B4577564}</b:Guid>
    <b:Author>
      <b:Author>
        <b:NameList>
          <b:Person>
            <b:Last>Deden</b:Last>
            <b:First>Irsyad</b:First>
            <b:Middle>&amp;</b:Middle>
          </b:Person>
        </b:NameList>
      </b:Author>
    </b:Author>
    <b:Title>Keunikan Teknik Penyusunan Tafsir Al-Qur’an Oleh Ahmad Musthafa Al-Maraghi </b:Title>
    <b:JournalName>Jurnal Iman Dan Spiritual </b:JournalName>
    <b:Year>Vol 2 No 1 2022 </b:Year>
    <b:Pages>Hal.8</b:Pages>
    <b:RefOrder>123</b:RefOrder>
  </b:Source>
  <b:Source>
    <b:Tag>Ism19</b:Tag>
    <b:SourceType>Book</b:SourceType>
    <b:Guid>{5A26455C-4883-4C22-A15E-A24EAB7F0903}</b:Guid>
    <b:Author>
      <b:Author>
        <b:NameList>
          <b:Person>
            <b:Last>Ismegawati</b:Last>
          </b:Person>
        </b:NameList>
      </b:Author>
    </b:Author>
    <b:Title>Nuansa Sufistik Dalam Tafsir Firdaus An-Naim Karya Kh. Thaifur Ali Wafa</b:Title>
    <b:Year>2019</b:Year>
    <b:City>Banjarsari</b:City>
    <b:Publisher>A-Empat</b:Publisher>
    <b:RefOrder>124</b:RefOrder>
  </b:Source>
  <b:Source>
    <b:Tag>Khi13</b:Tag>
    <b:SourceType>JournalArticle</b:SourceType>
    <b:Guid>{8EB2BF39-BF44-4FFD-A1C2-C08C7CF45F2F}</b:Guid>
    <b:Author>
      <b:Author>
        <b:NameList>
          <b:Person>
            <b:Last>Niat</b:Last>
            <b:First>Khirun</b:First>
          </b:Person>
        </b:NameList>
      </b:Author>
    </b:Author>
    <b:Title>Ad-Dakhîl" Dalam Kitab Al-Kasyfu Wa Al-Bayân 'An Tafsir Al-Qur'an Karya Imam As-Sa’labiy W. 427 H </b:Title>
    <b:Year>Vol. V No. 1 2013 </b:Year>
    <b:JournalName>Jurnal An Nur </b:JournalName>
    <b:Pages>Hal. 13-14</b:Pages>
    <b:RefOrder>125</b:RefOrder>
  </b:Source>
  <b:Source>
    <b:Tag>Mal18</b:Tag>
    <b:SourceType>JournalArticle</b:SourceType>
    <b:Guid>{0EE6C3C8-AA70-4B75-812B-A9774487E85A}</b:Guid>
    <b:Author>
      <b:Author>
        <b:NameList>
          <b:Person>
            <b:Last>Maliki</b:Last>
          </b:Person>
        </b:NameList>
      </b:Author>
    </b:Author>
    <b:Title>Tafsir Ibn Katsir: Metode Dan Bentuk Penafsirannya</b:Title>
    <b:JournalName> Jurnal Ilmu Al-Qur’an Dan Tafsir</b:JournalName>
    <b:Year> Vol. 1 No. 1 2018 </b:Year>
    <b:Pages>Hal. 81-82</b:Pages>
    <b:RefOrder>126</b:RefOrder>
  </b:Source>
  <b:Source>
    <b:Tag>Mus12</b:Tag>
    <b:SourceType>JournalArticle</b:SourceType>
    <b:Guid>{A8C6A32A-C8B9-4259-8DEA-8653A8A2E76B}</b:Guid>
    <b:Author>
      <b:Author>
        <b:NameList>
          <b:Person>
            <b:Last>Kamal</b:Last>
            <b:First>Mustafa</b:First>
          </b:Person>
        </b:NameList>
      </b:Author>
    </b:Author>
    <b:Title> Metode Tafsir Bi Al-Ma’tsur </b:Title>
    <b:JournalName>Jurnal Al-Fikrah</b:JournalName>
    <b:Year> Vol. 1 No. 1 2012</b:Year>
    <b:Pages> Hal. 36</b:Pages>
    <b:RefOrder>127</b:RefOrder>
  </b:Source>
  <b:Source>
    <b:Tag>Rik22</b:Tag>
    <b:SourceType>JournalArticle</b:SourceType>
    <b:Guid>{5A6F76CC-747D-424A-B395-AFCC493608CB}</b:Guid>
    <b:Author>
      <b:Author>
        <b:NameList>
          <b:Person>
            <b:Last>Rika Karmanah</b:Last>
            <b:First>Dkk</b:First>
          </b:Person>
        </b:NameList>
      </b:Author>
    </b:Author>
    <b:Title>Memahami Pesan Al-Qur’an Dalam Pendekatan Tafsir Bi Al-Ma’tsur </b:Title>
    <b:JournalName>Jurnal Ilmiah Keislaman Al-Akhbar </b:JournalName>
    <b:Year>Vol. 8 No. 1 2022 </b:Year>
    <b:Pages>Hal. 93</b:Pages>
    <b:RefOrder>128</b:RefOrder>
  </b:Source>
  <b:Source>
    <b:Tag>Rin23</b:Tag>
    <b:SourceType>JournalArticle</b:SourceType>
    <b:Guid>{5A54B58A-3838-42C2-AEBA-79FCF7E704A5}</b:Guid>
    <b:Author>
      <b:Author>
        <b:NameList>
          <b:Person>
            <b:Last>Susanti</b:Last>
            <b:First>Rina</b:First>
          </b:Person>
        </b:NameList>
      </b:Author>
    </b:Author>
    <b:Title> Metode Dan Corak Penafsiran Ath-Thabari</b:Title>
    <b:JournalName>Jurnal Ilmu Al Qur’an Dan Hadis </b:JournalName>
    <b:Year>Vol. 3 No. 1 2023 </b:Year>
    <b:Pages>Hal. 156-163</b:Pages>
    <b:RefOrder>129</b:RefOrder>
  </b:Source>
  <b:Source>
    <b:Tag>Rin231</b:Tag>
    <b:SourceType>JournalArticle</b:SourceType>
    <b:Guid>{4E874A80-E6A9-468D-9BE5-3448968E7819}</b:Guid>
    <b:Author>
      <b:Author>
        <b:NameList>
          <b:Person>
            <b:Last>Rina Susanti</b:Last>
            <b:First>Sabil</b:First>
            <b:Middle>Mokodenseho</b:Middle>
          </b:Person>
        </b:NameList>
      </b:Author>
    </b:Author>
    <b:Title>Metode Dan Corak Penafsiran Ath-Thabari </b:Title>
    <b:JournalName>Jurnal Ilmu Al-Qur’an Dan Hadis </b:JournalName>
    <b:Year>Vol. 3 No. 1 2023</b:Year>
    <b:Pages> Hal. 153-154</b:Pages>
    <b:RefOrder>130</b:RefOrder>
  </b:Source>
  <b:Source>
    <b:Tag>Rom16</b:Tag>
    <b:SourceType>JournalArticle</b:SourceType>
    <b:Guid>{5C7138BE-E409-48F0-AF8A-D1F6AD3F25C3}</b:Guid>
    <b:Author>
      <b:Author>
        <b:NameList>
          <b:Person>
            <b:Last>Romlah Abubakar</b:Last>
            <b:First>Abdurrahim</b:First>
            <b:Middle>Yapono</b:Middle>
          </b:Person>
        </b:NameList>
      </b:Author>
    </b:Author>
    <b:Title>  ‘Uluww Al-Isnad Dalam Periwayatan Hadis Abu Muhammad Al-Husain Bin Mas‘Ud Al-Baghawi (440-516 H)</b:Title>
    <b:JournalName>Jurnal Studi Agama-Agama Dan Pemikiran Islam</b:JournalName>
    <b:Year> Vol. 14, No. 1, 2016 </b:Year>
    <b:Pages>Hal. 76-78 </b:Pages>
    <b:RefOrder>131</b:RefOrder>
  </b:Source>
  <b:Source>
    <b:Tag>Sri17</b:Tag>
    <b:SourceType>JournalArticle</b:SourceType>
    <b:Guid>{441001CA-7528-4CB2-BEA1-A31E591B9071}</b:Guid>
    <b:Author>
      <b:Author>
        <b:NameList>
          <b:Person>
            <b:Last>Srifariyati</b:Last>
          </b:Person>
        </b:NameList>
      </b:Author>
    </b:Author>
    <b:Title>Manhaj Tafsir Jami’ Al-Bayan Karya Ibnu Jarir At-Thabari </b:Title>
    <b:JournalName>Jurnal Madaniyah</b:JournalName>
    <b:Year>Volume 7 Nomor 2 2017 </b:Year>
    <b:Pages>Hal. 339-340.</b:Pages>
    <b:RefOrder>132</b:RefOrder>
  </b:Source>
  <b:Source>
    <b:Tag>Sup21</b:Tag>
    <b:SourceType>Book</b:SourceType>
    <b:Guid>{13748F9B-14EC-4516-8BF4-0478D02F49B5}</b:Guid>
    <b:Title>Tafsir Ayat Tarbawi (Kajian Ayat-Ayat Pendidikan)</b:Title>
    <b:Year>2021</b:Year>
    <b:Author>
      <b:Author>
        <b:NameList>
          <b:Person>
            <b:Last>Suprapto</b:Last>
            <b:First>Dkk</b:First>
          </b:Person>
        </b:NameList>
      </b:Author>
    </b:Author>
    <b:City>Aceh</b:City>
    <b:Publisher>Yayasan Penerbit Muhammad Zaini </b:Publisher>
    <b:RefOrder>133</b:RefOrder>
  </b:Source>
  <b:Source>
    <b:Tag>Zai19</b:Tag>
    <b:SourceType>JournalArticle</b:SourceType>
    <b:Guid>{ABC4DCBA-88B0-46BD-BCC7-703975B5B11F}</b:Guid>
    <b:Title>Ibnu Abbas (Studi Biografi Generasi Awal Mufassir Al Quran)</b:Title>
    <b:Year>Volume 1, Nomor 1 2019 </b:Year>
    <b:Author>
      <b:Author>
        <b:NameList>
          <b:Person>
            <b:Last>Muhtar</b:Last>
            <b:First>Zainuddin</b:First>
          </b:Person>
        </b:NameList>
      </b:Author>
    </b:Author>
    <b:JournalName>Al-Ijaz</b:JournalName>
    <b:Pages>Hal. 104-105</b:Pages>
    <b:RefOrder>134</b:RefOrder>
  </b:Source>
  <b:Source>
    <b:Tag>Placeholder1</b:Tag>
    <b:SourceType>Book</b:SourceType>
    <b:Guid>{3553EB25-D583-4002-97FC-E4D0B87D7B55}</b:Guid>
    <b:RefOrder>135</b:RefOrder>
  </b:Source>
  <b:Source>
    <b:Tag>MDi01</b:Tag>
    <b:SourceType>Book</b:SourceType>
    <b:Guid>{2638578F-4479-43FC-A0FB-A24F3D89CA2A}</b:Guid>
    <b:Author>
      <b:Author>
        <b:NameList>
          <b:Person>
            <b:Last>Syamsudin</b:Last>
            <b:First>M.</b:First>
            <b:Middle>Din</b:Middle>
          </b:Person>
        </b:NameList>
      </b:Author>
    </b:Author>
    <b:Title>Islam dan Politik Era Orde BARU</b:Title>
    <b:Year>2001</b:Year>
    <b:City>Jakarta</b:City>
    <b:Publisher>PT : Logos Wacana Ilmu</b:Publisher>
    <b:RefOrder>136</b:RefOrder>
  </b:Source>
  <b:Source>
    <b:Tag>Azy96</b:Tag>
    <b:SourceType>Book</b:SourceType>
    <b:Guid>{53A7F419-D1B7-42A9-9075-0336E1681366}</b:Guid>
    <b:Author>
      <b:Author>
        <b:NameList>
          <b:Person>
            <b:Last>Azra</b:Last>
            <b:First>Azyumardi</b:First>
          </b:Person>
        </b:NameList>
      </b:Author>
    </b:Author>
    <b:Title>Pergolakan Politik Islam dari Fundamentalisme, Modernisme hingga Postmodernisme</b:Title>
    <b:Year>1996</b:Year>
    <b:City>Jakarta</b:City>
    <b:Publisher>Paramadina</b:Publisher>
    <b:RefOrder>137</b:RefOrder>
  </b:Source>
  <b:Source>
    <b:Tag>Has05</b:Tag>
    <b:SourceType>Book</b:SourceType>
    <b:Guid>{6F43BBF8-7AFF-4C8A-86DD-FE8BD207585C}</b:Guid>
    <b:Author>
      <b:Author>
        <b:NameList>
          <b:Person>
            <b:Last>Al-Banna</b:Last>
            <b:First>Hasan</b:First>
          </b:Person>
        </b:NameList>
      </b:Author>
    </b:Author>
    <b:Title>Risala Pergerakan Ikhwanul Muslimin</b:Title>
    <b:Year>2005</b:Year>
    <b:City>Solo</b:City>
    <b:Publisher>Era Intermdedia</b:Publisher>
    <b:RefOrder>138</b:RefOrder>
  </b:Source>
  <b:Source>
    <b:Tag>Placeholder2</b:Tag>
    <b:SourceType>Book</b:SourceType>
    <b:Guid>{E6A59F43-E619-428A-89B6-9E6C116BF772}</b:Guid>
    <b:RefOrder>139</b:RefOrder>
  </b:Source>
  <b:Source>
    <b:Tag>Uts</b:Tag>
    <b:SourceType>Book</b:SourceType>
    <b:Guid>{49557522-4626-4BDB-A08E-A00A1E4E93BF}</b:Guid>
    <b:Author>
      <b:Author>
        <b:NameList>
          <b:Person>
            <b:Last>Utsman</b:Last>
          </b:Person>
        </b:NameList>
      </b:Author>
    </b:Author>
    <b:RefOrder>140</b:RefOrder>
  </b:Source>
  <b:Source>
    <b:Tag>Uts00</b:Tag>
    <b:SourceType>Book</b:SourceType>
    <b:Guid>{FC37E311-C7AA-443F-8906-06FCF279A04D}</b:Guid>
    <b:Author>
      <b:Author>
        <b:NameList>
          <b:Person>
            <b:Last>Muiz</b:Last>
            <b:First>Utsman</b:First>
            <b:Middle>abdul</b:Middle>
          </b:Person>
        </b:NameList>
      </b:Author>
    </b:Author>
    <b:Title>Pendidikan Ikhwanul Muslimin</b:Title>
    <b:Year>2000</b:Year>
    <b:City>Solo</b:City>
    <b:Publisher>Era Intermedia</b:Publisher>
    <b:RefOrder>141</b:RefOrder>
  </b:Source>
  <b:Source>
    <b:Tag>Placeholder3</b:Tag>
    <b:SourceType>Book</b:SourceType>
    <b:Guid>{344CB3A1-3202-4A76-AB0C-05E90D1E57BB}</b:Guid>
    <b:RefOrder>142</b:RefOrder>
  </b:Source>
  <b:Source>
    <b:Tag>Uka84</b:Tag>
    <b:SourceType>Book</b:SourceType>
    <b:Guid>{24DE88B2-696B-485B-9C39-B7CD86383209}</b:Guid>
    <b:Author>
      <b:Author>
        <b:NameList>
          <b:Person>
            <b:Last>Tjandrasasmita</b:Last>
            <b:First>Uka</b:First>
          </b:Person>
        </b:NameList>
      </b:Author>
    </b:Author>
    <b:Title>Sejarah Nasional Indonesia</b:Title>
    <b:Year>1984</b:Year>
    <b:City>Jakarta</b:City>
    <b:Publisher>Balai Pustaka</b:Publisher>
    <b:RefOrder>143</b:RefOrder>
  </b:Source>
  <b:Source>
    <b:Tag>Has98</b:Tag>
    <b:SourceType>Book</b:SourceType>
    <b:Guid>{32E5D63F-931F-4914-87CB-F7F74299FEC0}</b:Guid>
    <b:Author>
      <b:Author>
        <b:NameList>
          <b:Person>
            <b:Last>Banna</b:Last>
            <b:First>Hasan</b:First>
            <b:Middle>Al</b:Middle>
          </b:Person>
        </b:NameList>
      </b:Author>
    </b:Author>
    <b:Title>Panggilam Al-Quran</b:Title>
    <b:Year>1998</b:Year>
    <b:City>Jakarta</b:City>
    <b:Publisher>Pustaka</b:Publisher>
    <b:RefOrder>144</b:RefOrder>
  </b:Source>
  <b:Source>
    <b:Tag>MIq10</b:Tag>
    <b:SourceType>Book</b:SourceType>
    <b:Guid>{54DCB82F-B24B-4052-A669-E4E1931922C8}</b:Guid>
    <b:Author>
      <b:Author>
        <b:NameList>
          <b:Person>
            <b:Last>Iqbal</b:Last>
            <b:First>M.</b:First>
          </b:Person>
        </b:NameList>
      </b:Author>
    </b:Author>
    <b:Title>Pemikiaran Poltik Islam</b:Title>
    <b:Year>2010</b:Year>
    <b:City>Jakarta</b:City>
    <b:Publisher>Kencana</b:Publisher>
    <b:RefOrder>145</b:RefOrder>
  </b:Source>
</b:Sources>
</file>

<file path=customXml/itemProps1.xml><?xml version="1.0" encoding="utf-8"?>
<ds:datastoreItem xmlns:ds="http://schemas.openxmlformats.org/officeDocument/2006/customXml" ds:itemID="{3CF68C0E-9B45-4F8F-8F61-AC3DFCE3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TotalTime>
  <Pages>4</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User</cp:lastModifiedBy>
  <cp:revision>836</cp:revision>
  <cp:lastPrinted>2023-12-14T02:18:00Z</cp:lastPrinted>
  <dcterms:created xsi:type="dcterms:W3CDTF">2022-10-04T15:12:00Z</dcterms:created>
  <dcterms:modified xsi:type="dcterms:W3CDTF">2025-01-03T08:21:00Z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